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63CE8" w14:paraId="76754E9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7629DA" w14:textId="77777777" w:rsidR="00163CE8" w:rsidRDefault="007C24F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130568E" w14:textId="77777777" w:rsidR="00163CE8" w:rsidRDefault="007C24FD">
            <w:pPr>
              <w:spacing w:after="0" w:line="240" w:lineRule="auto"/>
            </w:pPr>
            <w:r>
              <w:t>11935</w:t>
            </w:r>
          </w:p>
        </w:tc>
      </w:tr>
      <w:tr w:rsidR="00163CE8" w14:paraId="35CCA2F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53E75F" w14:textId="77777777" w:rsidR="00163CE8" w:rsidRDefault="007C24F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6DFE121" w14:textId="77777777" w:rsidR="00163CE8" w:rsidRDefault="007C24FD">
            <w:pPr>
              <w:spacing w:after="0" w:line="240" w:lineRule="auto"/>
            </w:pPr>
            <w:r>
              <w:t>OSNOVNA ŠKOLA MARINA DRŽIĆA</w:t>
            </w:r>
          </w:p>
        </w:tc>
      </w:tr>
      <w:tr w:rsidR="00163CE8" w14:paraId="63D6DE8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695318E" w14:textId="77777777" w:rsidR="00163CE8" w:rsidRDefault="007C24F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49ADB2C" w14:textId="77777777" w:rsidR="00163CE8" w:rsidRDefault="007C24FD">
            <w:pPr>
              <w:spacing w:after="0" w:line="240" w:lineRule="auto"/>
            </w:pPr>
            <w:r>
              <w:t>31</w:t>
            </w:r>
          </w:p>
        </w:tc>
      </w:tr>
    </w:tbl>
    <w:p w14:paraId="4522EB8E" w14:textId="77777777" w:rsidR="00163CE8" w:rsidRDefault="007C24FD">
      <w:r>
        <w:br/>
      </w:r>
    </w:p>
    <w:p w14:paraId="67B3879E" w14:textId="77777777" w:rsidR="00163CE8" w:rsidRDefault="007C24F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D669ADA" w14:textId="77777777" w:rsidR="00163CE8" w:rsidRDefault="007C24F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44F90F6" w14:textId="77777777" w:rsidR="00163CE8" w:rsidRDefault="007C24FD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B78F945" w14:textId="77777777" w:rsidR="00163CE8" w:rsidRDefault="00163CE8"/>
    <w:p w14:paraId="7AFFA5FA" w14:textId="77777777" w:rsidR="00163CE8" w:rsidRDefault="007C24F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C8F66D3" w14:textId="77777777" w:rsidR="00163CE8" w:rsidRDefault="007C24F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3CE8" w14:paraId="55EA61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881FE" w14:textId="77777777" w:rsidR="00163CE8" w:rsidRDefault="007C24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FE935" w14:textId="77777777" w:rsidR="00163CE8" w:rsidRDefault="007C24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25A5D" w14:textId="77777777" w:rsidR="00163CE8" w:rsidRDefault="007C24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17FE4" w14:textId="77777777" w:rsidR="00163CE8" w:rsidRDefault="007C24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4536C" w14:textId="77777777" w:rsidR="00163CE8" w:rsidRDefault="007C24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15158" w14:textId="77777777" w:rsidR="00163CE8" w:rsidRDefault="007C24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CE8" w14:paraId="5DB343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0DA1F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DC87E5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60B40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A4C6C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2.984.094,82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2B195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3.080.324,28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3A5FA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103,2</w:t>
            </w:r>
          </w:p>
        </w:tc>
      </w:tr>
      <w:tr w:rsidR="00163CE8" w14:paraId="5FFF47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57EB4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4AA0B9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4B12D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DC844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2.905.473,86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8A608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3.190.862,38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645C4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  <w:tr w:rsidR="00163CE8" w14:paraId="70F6A7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DFE74" w14:textId="77777777" w:rsidR="00163CE8" w:rsidRDefault="00163C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F7808F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BAE50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B0E07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5E9A6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110.538,10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16D9A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63CE8" w14:paraId="028197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766D3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B0769C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2FCDD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B7AFC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9E113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C7356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33,5</w:t>
            </w:r>
          </w:p>
        </w:tc>
      </w:tr>
      <w:tr w:rsidR="00163CE8" w14:paraId="47BA37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D69F5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6A3C9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64750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A941E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69.315,59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10462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106.124,66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21A5E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153,1</w:t>
            </w:r>
          </w:p>
        </w:tc>
      </w:tr>
      <w:tr w:rsidR="00163CE8" w14:paraId="7B8DAB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E8143" w14:textId="77777777" w:rsidR="00163CE8" w:rsidRDefault="00163C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B1CEF7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DBB96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24BE0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69.296,87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596D0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106.118,39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75325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153,1</w:t>
            </w:r>
          </w:p>
        </w:tc>
      </w:tr>
      <w:tr w:rsidR="00163CE8" w14:paraId="43CFFD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46250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6C41D9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6F0CF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F0F9E9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028C6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91890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3CE8" w14:paraId="5B7538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15DCF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B885A5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BF4AB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602FD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D6698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5C863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3CE8" w14:paraId="1B00EC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1E1B2" w14:textId="77777777" w:rsidR="00163CE8" w:rsidRDefault="00163C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3C436D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39DA9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46044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E04EB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F7AA5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63CE8" w14:paraId="15B4F3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EAFB1" w14:textId="77777777" w:rsidR="00163CE8" w:rsidRDefault="00163C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26D910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22AC0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0F1630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314D0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216.656,49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2668D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9F92136" w14:textId="77777777" w:rsidR="00163CE8" w:rsidRDefault="00163CE8">
      <w:pPr>
        <w:spacing w:after="0"/>
      </w:pPr>
    </w:p>
    <w:p w14:paraId="457C017D" w14:textId="77777777" w:rsidR="00163CE8" w:rsidRDefault="007C24FD" w:rsidP="007C24FD">
      <w:pPr>
        <w:jc w:val="both"/>
      </w:pPr>
      <w:r>
        <w:t>U izvještajnom razdoblju tekuće godine odnosno u periodu 01.01.2025.-31.12.2025. ostvareni su poslovni prihodi u iznosu od 3.080.324,28 €, dok su rashodi poslovanja iznosili 3.190.862,38 €. Godina završava sa manjkom u iznosu 216.656,49 €. Višak prihoda pr</w:t>
      </w:r>
      <w:r>
        <w:t xml:space="preserve">enesen iz 2024. godine iznosio je 2.366,32 €. Sukladno navedenome, utvrđen je metodološki manjak u iznosu od </w:t>
      </w:r>
      <w:r>
        <w:lastRenderedPageBreak/>
        <w:t>214.290,17 €, koji se prenosi u sljedeće izvještajno razdoblje. Ovaj manjak proizlazi prvenstveno iz primjene novog Pravilnika o proračunskom račun</w:t>
      </w:r>
      <w:r>
        <w:t>ovodstvu i Računskom planu, koji je na snazi od 30. prosinca 2023. godine, dok je njegova stvarna primjena u knjigovodstvenim evidencijama započela 1. siječnja 2025. godine. Ključna promjena odnosi se na ukidanje podskupine računa 193 – kontinuirani rashod</w:t>
      </w:r>
      <w:r>
        <w:t>i budućih razdoblja. Sukladno članku 233. Pravilnika, od 1. siječnja 2025. kontinuirani rashodi prenose se na odgovarajuće račune razreda 3 – rashodi poslovanja, čime je izmijenjen dosadašnji način knjiženja i priznavanja troškova. Naša je škola ranije kon</w:t>
      </w:r>
      <w:r>
        <w:t>tinuirane rashode razgraničavala, dok su ove godine rashodi prikazani u većem broju stavki unutar tromjesečnih, polugodišnjih i godišnjih izvještaja. Istodobno, prihodi za njihovo financiranje i dalje se prikazuju u dvanaest mjesečnih uplata, što dovodi do</w:t>
      </w:r>
      <w:r>
        <w:t xml:space="preserve"> nesklada – u izvještajima je evidentirano trinaest mjeseci rashoda, a samo dvanaest mjeseci prihoda. Ova razlika ne predstavlja stvarni manjak sredstava, već privremeni učinak prijelaznog računovodstvenog razdoblja. Nadalje, promjene u strukturi rashoda i</w:t>
      </w:r>
      <w:r>
        <w:t xml:space="preserve"> prihoda najvećim dijelom su rezultat novog modela poslovanja, prema kojem se većina transakcija provodi izravno putem Riznice Grada Dubrovnika, dok se više ne posluje po akontacijskom modelu kao ranijih godina.</w:t>
      </w:r>
    </w:p>
    <w:p w14:paraId="4151EF54" w14:textId="77777777" w:rsidR="00163CE8" w:rsidRDefault="007C24FD">
      <w:r>
        <w:br/>
      </w:r>
    </w:p>
    <w:p w14:paraId="7F5737F6" w14:textId="77777777" w:rsidR="00163CE8" w:rsidRDefault="007C24F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00ADF63" w14:textId="77777777" w:rsidR="00163CE8" w:rsidRDefault="007C24F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63CE8" w14:paraId="79DFA2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8BF17" w14:textId="77777777" w:rsidR="00163CE8" w:rsidRDefault="007C24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7C54C" w14:textId="77777777" w:rsidR="00163CE8" w:rsidRDefault="007C24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8DCAF" w14:textId="77777777" w:rsidR="00163CE8" w:rsidRDefault="007C24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70AE1" w14:textId="77777777" w:rsidR="00163CE8" w:rsidRDefault="007C24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92364" w14:textId="77777777" w:rsidR="00163CE8" w:rsidRDefault="007C24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CE8" w14:paraId="780F8A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4F7D9" w14:textId="77777777" w:rsidR="00163CE8" w:rsidRDefault="00163C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84F183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1F27A" w14:textId="77777777" w:rsidR="00163CE8" w:rsidRDefault="007C24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FFB87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12F47" w14:textId="77777777" w:rsidR="00163CE8" w:rsidRDefault="007C24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3AF364" w14:textId="77777777" w:rsidR="00163CE8" w:rsidRDefault="00163CE8">
      <w:pPr>
        <w:spacing w:after="0"/>
      </w:pPr>
    </w:p>
    <w:p w14:paraId="7B97F766" w14:textId="77777777" w:rsidR="00163CE8" w:rsidRDefault="007C24FD">
      <w:r>
        <w:t>Stanje ukupnih obveza na kraju proračunske godine je nedospjelo.</w:t>
      </w:r>
    </w:p>
    <w:p w14:paraId="0FFB0D7A" w14:textId="77777777" w:rsidR="00163CE8" w:rsidRDefault="00163CE8"/>
    <w:sectPr w:rsidR="00163C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CE8"/>
    <w:rsid w:val="00163CE8"/>
    <w:rsid w:val="007C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3EFD"/>
  <w15:docId w15:val="{0CBEE977-ACD5-4970-9B8C-CDB997E7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2026-02-08T15:31:00Z</dcterms:created>
  <dcterms:modified xsi:type="dcterms:W3CDTF">2026-02-08T15:33:00Z</dcterms:modified>
</cp:coreProperties>
</file>