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6BBB77" w14:textId="2AB38BF3" w:rsidR="00756ACB" w:rsidRPr="007963FC" w:rsidRDefault="007963FC" w:rsidP="007963FC">
      <w:pPr>
        <w:pStyle w:val="Bezproreda"/>
        <w:ind w:firstLine="708"/>
        <w:rPr>
          <w:rFonts w:cstheme="minorHAnsi"/>
          <w:color w:val="262626" w:themeColor="text1" w:themeTint="D9"/>
        </w:rPr>
      </w:pPr>
      <w:r w:rsidRPr="007963FC">
        <w:rPr>
          <w:noProof/>
          <w:color w:val="262626" w:themeColor="text1" w:themeTint="D9"/>
        </w:rPr>
        <w:drawing>
          <wp:anchor distT="0" distB="0" distL="114300" distR="114300" simplePos="0" relativeHeight="251658240" behindDoc="0" locked="0" layoutInCell="1" allowOverlap="1" wp14:anchorId="1BF78449" wp14:editId="41C6E8B8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1295400" cy="1295400"/>
            <wp:effectExtent l="0" t="0" r="0" b="0"/>
            <wp:wrapSquare wrapText="bothSides"/>
            <wp:docPr id="3" name="Slika 2">
              <a:extLst xmlns:a="http://schemas.openxmlformats.org/drawingml/2006/main">
                <a:ext uri="{FF2B5EF4-FFF2-40B4-BE49-F238E27FC236}">
                  <a16:creationId xmlns:a16="http://schemas.microsoft.com/office/drawing/2014/main" id="{BD3AB1C8-576F-4AA7-8D53-880829A63C6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2">
                      <a:extLst>
                        <a:ext uri="{FF2B5EF4-FFF2-40B4-BE49-F238E27FC236}">
                          <a16:creationId xmlns:a16="http://schemas.microsoft.com/office/drawing/2014/main" id="{BD3AB1C8-576F-4AA7-8D53-880829A63C6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56ACB" w:rsidRPr="007963FC">
        <w:rPr>
          <w:rFonts w:cstheme="minorHAnsi"/>
          <w:color w:val="262626" w:themeColor="text1" w:themeTint="D9"/>
        </w:rPr>
        <w:t>REPUBLIKA HRVATSKA</w:t>
      </w:r>
    </w:p>
    <w:p w14:paraId="5A03AD34" w14:textId="394C4C77" w:rsidR="00756ACB" w:rsidRPr="007963FC" w:rsidRDefault="00756ACB" w:rsidP="007963FC">
      <w:pPr>
        <w:pStyle w:val="Bezproreda"/>
        <w:ind w:left="1416" w:firstLine="708"/>
        <w:rPr>
          <w:rFonts w:cstheme="minorHAnsi"/>
          <w:color w:val="262626" w:themeColor="text1" w:themeTint="D9"/>
        </w:rPr>
      </w:pPr>
      <w:r w:rsidRPr="007963FC">
        <w:rPr>
          <w:rFonts w:cstheme="minorHAnsi"/>
          <w:color w:val="262626" w:themeColor="text1" w:themeTint="D9"/>
        </w:rPr>
        <w:t>DUBROVAČKO-NERETVANSKA ŽUPANIJA</w:t>
      </w:r>
    </w:p>
    <w:p w14:paraId="3F1E558F" w14:textId="7DBFD4E7" w:rsidR="00460B18" w:rsidRPr="007963FC" w:rsidRDefault="00460B18" w:rsidP="007963FC">
      <w:pPr>
        <w:pStyle w:val="Bezproreda"/>
        <w:ind w:left="1416" w:firstLine="708"/>
        <w:rPr>
          <w:rFonts w:cstheme="minorHAnsi"/>
          <w:color w:val="262626" w:themeColor="text1" w:themeTint="D9"/>
        </w:rPr>
      </w:pPr>
      <w:r w:rsidRPr="007963FC">
        <w:rPr>
          <w:rFonts w:cstheme="minorHAnsi"/>
          <w:color w:val="262626" w:themeColor="text1" w:themeTint="D9"/>
        </w:rPr>
        <w:t>GRAD DUBROVNIK</w:t>
      </w:r>
    </w:p>
    <w:p w14:paraId="5A189016" w14:textId="5383022E" w:rsidR="00756ACB" w:rsidRPr="007963FC" w:rsidRDefault="00756ACB" w:rsidP="007963FC">
      <w:pPr>
        <w:pStyle w:val="Bezproreda"/>
        <w:ind w:left="1416" w:firstLine="708"/>
        <w:rPr>
          <w:rFonts w:cstheme="minorHAnsi"/>
          <w:b/>
          <w:color w:val="262626" w:themeColor="text1" w:themeTint="D9"/>
        </w:rPr>
      </w:pPr>
      <w:r w:rsidRPr="007963FC">
        <w:rPr>
          <w:rFonts w:cstheme="minorHAnsi"/>
          <w:b/>
          <w:color w:val="262626" w:themeColor="text1" w:themeTint="D9"/>
        </w:rPr>
        <w:t>OSNOVNA ŠKOLA MARINA DRŽIĆA</w:t>
      </w:r>
    </w:p>
    <w:p w14:paraId="7B5C80EB" w14:textId="21E13CFB" w:rsidR="00756ACB" w:rsidRPr="007963FC" w:rsidRDefault="00756ACB" w:rsidP="007963FC">
      <w:pPr>
        <w:pStyle w:val="Bezproreda"/>
        <w:ind w:left="1416" w:firstLine="708"/>
        <w:rPr>
          <w:rFonts w:cstheme="minorHAnsi"/>
          <w:color w:val="262626" w:themeColor="text1" w:themeTint="D9"/>
        </w:rPr>
      </w:pPr>
      <w:r w:rsidRPr="007963FC">
        <w:rPr>
          <w:rFonts w:cstheme="minorHAnsi"/>
          <w:color w:val="262626" w:themeColor="text1" w:themeTint="D9"/>
        </w:rPr>
        <w:t>DUBROVNIK, VOLANTINA 6</w:t>
      </w:r>
    </w:p>
    <w:p w14:paraId="278BA92F" w14:textId="574FAE76" w:rsidR="00756ACB" w:rsidRPr="007963FC" w:rsidRDefault="00460B18" w:rsidP="00460B18">
      <w:pPr>
        <w:pStyle w:val="Bezproreda"/>
        <w:ind w:left="1416"/>
        <w:rPr>
          <w:rFonts w:cstheme="minorHAnsi"/>
          <w:color w:val="262626" w:themeColor="text1" w:themeTint="D9"/>
        </w:rPr>
      </w:pPr>
      <w:r w:rsidRPr="007963FC">
        <w:rPr>
          <w:rFonts w:cstheme="minorHAnsi"/>
          <w:color w:val="262626" w:themeColor="text1" w:themeTint="D9"/>
        </w:rPr>
        <w:t xml:space="preserve">    </w:t>
      </w:r>
      <w:r w:rsidR="007963FC" w:rsidRPr="007963FC">
        <w:rPr>
          <w:rFonts w:cstheme="minorHAnsi"/>
          <w:color w:val="262626" w:themeColor="text1" w:themeTint="D9"/>
        </w:rPr>
        <w:tab/>
        <w:t xml:space="preserve">  </w:t>
      </w:r>
      <w:r w:rsidR="00196614" w:rsidRPr="007963FC">
        <w:rPr>
          <w:rFonts w:cstheme="minorHAnsi"/>
          <w:color w:val="262626" w:themeColor="text1" w:themeTint="D9"/>
        </w:rPr>
        <w:t>OIB 77392284322</w:t>
      </w:r>
    </w:p>
    <w:p w14:paraId="570760A0" w14:textId="37E7A752" w:rsidR="00196614" w:rsidRDefault="00196614" w:rsidP="00756ACB">
      <w:pPr>
        <w:pStyle w:val="Bezproreda"/>
        <w:rPr>
          <w:rFonts w:cstheme="minorHAnsi"/>
          <w:color w:val="3B3838" w:themeColor="background2" w:themeShade="40"/>
        </w:rPr>
      </w:pPr>
      <w:r>
        <w:rPr>
          <w:rFonts w:cstheme="minorHAnsi"/>
          <w:color w:val="3B3838" w:themeColor="background2" w:themeShade="40"/>
        </w:rPr>
        <w:t>_____________________________________________________________________________________</w:t>
      </w:r>
    </w:p>
    <w:p w14:paraId="4D0AC88F" w14:textId="77777777" w:rsidR="00196614" w:rsidRPr="00756ACB" w:rsidRDefault="00196614" w:rsidP="00756ACB">
      <w:pPr>
        <w:pStyle w:val="Bezproreda"/>
        <w:rPr>
          <w:rFonts w:cstheme="minorHAnsi"/>
          <w:color w:val="3B3838" w:themeColor="background2" w:themeShade="40"/>
        </w:rPr>
      </w:pPr>
    </w:p>
    <w:p w14:paraId="232A5924" w14:textId="4A3635F2" w:rsidR="00756ACB" w:rsidRDefault="00756ACB" w:rsidP="005307F4">
      <w:pPr>
        <w:jc w:val="center"/>
        <w:rPr>
          <w:rFonts w:cstheme="minorHAnsi"/>
          <w:b/>
          <w:color w:val="3B3838" w:themeColor="background2" w:themeShade="40"/>
        </w:rPr>
      </w:pPr>
    </w:p>
    <w:p w14:paraId="1CC06DAB" w14:textId="77777777" w:rsidR="005A208F" w:rsidRPr="00756ACB" w:rsidRDefault="005A208F" w:rsidP="005307F4">
      <w:pPr>
        <w:jc w:val="center"/>
        <w:rPr>
          <w:rFonts w:cstheme="minorHAnsi"/>
          <w:b/>
          <w:color w:val="3B3838" w:themeColor="background2" w:themeShade="40"/>
        </w:rPr>
      </w:pPr>
    </w:p>
    <w:p w14:paraId="13C87372" w14:textId="77777777" w:rsidR="00460B18" w:rsidRPr="007963FC" w:rsidRDefault="005307F4" w:rsidP="00756ACB">
      <w:pPr>
        <w:jc w:val="center"/>
        <w:rPr>
          <w:rFonts w:cstheme="minorHAnsi"/>
          <w:b/>
          <w:color w:val="262626" w:themeColor="text1" w:themeTint="D9"/>
          <w:sz w:val="24"/>
          <w:szCs w:val="24"/>
        </w:rPr>
      </w:pPr>
      <w:r w:rsidRPr="007963FC">
        <w:rPr>
          <w:rFonts w:cstheme="minorHAnsi"/>
          <w:b/>
          <w:color w:val="262626" w:themeColor="text1" w:themeTint="D9"/>
          <w:sz w:val="24"/>
          <w:szCs w:val="24"/>
        </w:rPr>
        <w:t>OBRAZLOŽENJE</w:t>
      </w:r>
      <w:r w:rsidR="00A949D5" w:rsidRPr="007963FC">
        <w:rPr>
          <w:rFonts w:cstheme="minorHAnsi"/>
          <w:b/>
          <w:color w:val="262626" w:themeColor="text1" w:themeTint="D9"/>
          <w:sz w:val="24"/>
          <w:szCs w:val="24"/>
        </w:rPr>
        <w:t xml:space="preserve"> </w:t>
      </w:r>
      <w:r w:rsidR="00460B18" w:rsidRPr="007963FC">
        <w:rPr>
          <w:rFonts w:cstheme="minorHAnsi"/>
          <w:b/>
          <w:color w:val="262626" w:themeColor="text1" w:themeTint="D9"/>
          <w:sz w:val="24"/>
          <w:szCs w:val="24"/>
        </w:rPr>
        <w:t>POLU</w:t>
      </w:r>
      <w:r w:rsidR="00A949D5" w:rsidRPr="007963FC">
        <w:rPr>
          <w:rFonts w:cstheme="minorHAnsi"/>
          <w:b/>
          <w:color w:val="262626" w:themeColor="text1" w:themeTint="D9"/>
          <w:sz w:val="24"/>
          <w:szCs w:val="24"/>
        </w:rPr>
        <w:t>GODIŠNJEG</w:t>
      </w:r>
      <w:r w:rsidRPr="007963FC">
        <w:rPr>
          <w:rFonts w:cstheme="minorHAnsi"/>
          <w:b/>
          <w:color w:val="262626" w:themeColor="text1" w:themeTint="D9"/>
          <w:sz w:val="24"/>
          <w:szCs w:val="24"/>
        </w:rPr>
        <w:t xml:space="preserve"> IZVJEŠTAJA O IZVRŠENJU FINANCIJSKOG PLANA </w:t>
      </w:r>
    </w:p>
    <w:p w14:paraId="73425A6C" w14:textId="288824E9" w:rsidR="007C46EF" w:rsidRPr="007963FC" w:rsidRDefault="005307F4" w:rsidP="00460B18">
      <w:pPr>
        <w:jc w:val="center"/>
        <w:rPr>
          <w:rFonts w:cstheme="minorHAnsi"/>
          <w:b/>
          <w:color w:val="262626" w:themeColor="text1" w:themeTint="D9"/>
          <w:sz w:val="24"/>
          <w:szCs w:val="24"/>
        </w:rPr>
      </w:pPr>
      <w:r w:rsidRPr="007963FC">
        <w:rPr>
          <w:rFonts w:cstheme="minorHAnsi"/>
          <w:b/>
          <w:color w:val="262626" w:themeColor="text1" w:themeTint="D9"/>
          <w:sz w:val="24"/>
          <w:szCs w:val="24"/>
        </w:rPr>
        <w:t xml:space="preserve">ZA RAZDOBLJE </w:t>
      </w:r>
      <w:r w:rsidR="00460B18" w:rsidRPr="007963FC">
        <w:rPr>
          <w:rFonts w:cstheme="minorHAnsi"/>
          <w:b/>
          <w:color w:val="262626" w:themeColor="text1" w:themeTint="D9"/>
          <w:sz w:val="24"/>
          <w:szCs w:val="24"/>
        </w:rPr>
        <w:t xml:space="preserve"> </w:t>
      </w:r>
      <w:r w:rsidRPr="007963FC">
        <w:rPr>
          <w:rFonts w:cstheme="minorHAnsi"/>
          <w:b/>
          <w:color w:val="262626" w:themeColor="text1" w:themeTint="D9"/>
          <w:sz w:val="24"/>
          <w:szCs w:val="24"/>
        </w:rPr>
        <w:t>1.1.202</w:t>
      </w:r>
      <w:r w:rsidR="00174302" w:rsidRPr="007963FC">
        <w:rPr>
          <w:rFonts w:cstheme="minorHAnsi"/>
          <w:b/>
          <w:color w:val="262626" w:themeColor="text1" w:themeTint="D9"/>
          <w:sz w:val="24"/>
          <w:szCs w:val="24"/>
        </w:rPr>
        <w:t>6</w:t>
      </w:r>
      <w:r w:rsidRPr="007963FC">
        <w:rPr>
          <w:rFonts w:cstheme="minorHAnsi"/>
          <w:b/>
          <w:color w:val="262626" w:themeColor="text1" w:themeTint="D9"/>
          <w:sz w:val="24"/>
          <w:szCs w:val="24"/>
        </w:rPr>
        <w:t>.</w:t>
      </w:r>
      <w:r w:rsidR="007463EB" w:rsidRPr="007963FC">
        <w:rPr>
          <w:rFonts w:cstheme="minorHAnsi"/>
          <w:b/>
          <w:color w:val="262626" w:themeColor="text1" w:themeTint="D9"/>
          <w:sz w:val="24"/>
          <w:szCs w:val="24"/>
        </w:rPr>
        <w:t xml:space="preserve"> </w:t>
      </w:r>
      <w:r w:rsidRPr="007963FC">
        <w:rPr>
          <w:rFonts w:cstheme="minorHAnsi"/>
          <w:b/>
          <w:color w:val="262626" w:themeColor="text1" w:themeTint="D9"/>
          <w:sz w:val="24"/>
          <w:szCs w:val="24"/>
        </w:rPr>
        <w:t xml:space="preserve">– </w:t>
      </w:r>
      <w:r w:rsidR="009A1383" w:rsidRPr="007963FC">
        <w:rPr>
          <w:rFonts w:cstheme="minorHAnsi"/>
          <w:b/>
          <w:color w:val="262626" w:themeColor="text1" w:themeTint="D9"/>
          <w:sz w:val="24"/>
          <w:szCs w:val="24"/>
        </w:rPr>
        <w:t>30</w:t>
      </w:r>
      <w:r w:rsidRPr="007963FC">
        <w:rPr>
          <w:rFonts w:cstheme="minorHAnsi"/>
          <w:b/>
          <w:color w:val="262626" w:themeColor="text1" w:themeTint="D9"/>
          <w:sz w:val="24"/>
          <w:szCs w:val="24"/>
        </w:rPr>
        <w:t>.</w:t>
      </w:r>
      <w:r w:rsidR="009A1383" w:rsidRPr="007963FC">
        <w:rPr>
          <w:rFonts w:cstheme="minorHAnsi"/>
          <w:b/>
          <w:color w:val="262626" w:themeColor="text1" w:themeTint="D9"/>
          <w:sz w:val="24"/>
          <w:szCs w:val="24"/>
        </w:rPr>
        <w:t>6</w:t>
      </w:r>
      <w:r w:rsidRPr="007963FC">
        <w:rPr>
          <w:rFonts w:cstheme="minorHAnsi"/>
          <w:b/>
          <w:color w:val="262626" w:themeColor="text1" w:themeTint="D9"/>
          <w:sz w:val="24"/>
          <w:szCs w:val="24"/>
        </w:rPr>
        <w:t>.202</w:t>
      </w:r>
      <w:r w:rsidR="00174302" w:rsidRPr="007963FC">
        <w:rPr>
          <w:rFonts w:cstheme="minorHAnsi"/>
          <w:b/>
          <w:color w:val="262626" w:themeColor="text1" w:themeTint="D9"/>
          <w:sz w:val="24"/>
          <w:szCs w:val="24"/>
        </w:rPr>
        <w:t>6</w:t>
      </w:r>
      <w:r w:rsidRPr="007963FC">
        <w:rPr>
          <w:rFonts w:cstheme="minorHAnsi"/>
          <w:b/>
          <w:color w:val="262626" w:themeColor="text1" w:themeTint="D9"/>
          <w:sz w:val="24"/>
          <w:szCs w:val="24"/>
        </w:rPr>
        <w:t>.</w:t>
      </w:r>
    </w:p>
    <w:p w14:paraId="1E8EBFA7" w14:textId="655B35B8" w:rsidR="005A208F" w:rsidRPr="007963FC" w:rsidRDefault="005A208F" w:rsidP="007C46EF">
      <w:pPr>
        <w:jc w:val="center"/>
        <w:rPr>
          <w:rFonts w:cstheme="minorHAnsi"/>
          <w:b/>
          <w:color w:val="262626" w:themeColor="text1" w:themeTint="D9"/>
          <w:sz w:val="24"/>
          <w:szCs w:val="24"/>
        </w:rPr>
      </w:pPr>
    </w:p>
    <w:p w14:paraId="7728BBB1" w14:textId="77777777" w:rsidR="005A208F" w:rsidRPr="007963FC" w:rsidRDefault="005A208F" w:rsidP="007C46EF">
      <w:pPr>
        <w:jc w:val="center"/>
        <w:rPr>
          <w:rFonts w:cstheme="minorHAnsi"/>
          <w:b/>
          <w:color w:val="262626" w:themeColor="text1" w:themeTint="D9"/>
          <w:sz w:val="24"/>
          <w:szCs w:val="24"/>
        </w:rPr>
      </w:pPr>
    </w:p>
    <w:p w14:paraId="7AFF77E7" w14:textId="34E8BACB" w:rsidR="005A208F" w:rsidRPr="007963FC" w:rsidRDefault="00070413" w:rsidP="00070413">
      <w:pPr>
        <w:spacing w:after="0" w:line="259" w:lineRule="auto"/>
        <w:jc w:val="both"/>
        <w:rPr>
          <w:rFonts w:cstheme="minorHAnsi"/>
          <w:color w:val="262626" w:themeColor="text1" w:themeTint="D9"/>
        </w:rPr>
      </w:pPr>
      <w:r w:rsidRPr="007963FC">
        <w:rPr>
          <w:rFonts w:cstheme="minorHAnsi"/>
          <w:color w:val="262626" w:themeColor="text1" w:themeTint="D9"/>
        </w:rPr>
        <w:t xml:space="preserve">Osnovna škola </w:t>
      </w:r>
      <w:r w:rsidR="008F67E6" w:rsidRPr="007963FC">
        <w:rPr>
          <w:rFonts w:cstheme="minorHAnsi"/>
          <w:color w:val="262626" w:themeColor="text1" w:themeTint="D9"/>
        </w:rPr>
        <w:t xml:space="preserve">Marina Držića </w:t>
      </w:r>
      <w:r w:rsidRPr="007963FC">
        <w:rPr>
          <w:rFonts w:cstheme="minorHAnsi"/>
          <w:color w:val="262626" w:themeColor="text1" w:themeTint="D9"/>
        </w:rPr>
        <w:t xml:space="preserve"> posluje u skladu sa Zakonom o odgoju i obrazovanju u osnovnoj i srednjoj školi te Statutom škole. Škola obavlja djelatnost osnovnoškolskog obrazovanja. Nastava se odvija u jednoj smjeni.</w:t>
      </w:r>
    </w:p>
    <w:p w14:paraId="5F52D1AB" w14:textId="77777777" w:rsidR="001F01FF" w:rsidRPr="007963FC" w:rsidRDefault="001F01FF" w:rsidP="00070413">
      <w:pPr>
        <w:spacing w:after="0" w:line="259" w:lineRule="auto"/>
        <w:jc w:val="both"/>
        <w:rPr>
          <w:rFonts w:cstheme="minorHAnsi"/>
          <w:color w:val="262626" w:themeColor="text1" w:themeTint="D9"/>
        </w:rPr>
      </w:pPr>
    </w:p>
    <w:p w14:paraId="179E4121" w14:textId="4C34BC46" w:rsidR="00070413" w:rsidRPr="007963FC" w:rsidRDefault="00460B18" w:rsidP="00070413">
      <w:pPr>
        <w:spacing w:after="0" w:line="259" w:lineRule="auto"/>
        <w:jc w:val="both"/>
        <w:rPr>
          <w:rFonts w:cstheme="minorHAnsi"/>
          <w:color w:val="262626" w:themeColor="text1" w:themeTint="D9"/>
        </w:rPr>
      </w:pPr>
      <w:r w:rsidRPr="007963FC">
        <w:rPr>
          <w:rFonts w:cstheme="minorHAnsi"/>
          <w:color w:val="262626" w:themeColor="text1" w:themeTint="D9"/>
        </w:rPr>
        <w:t>Polug</w:t>
      </w:r>
      <w:r w:rsidR="00070413" w:rsidRPr="007963FC">
        <w:rPr>
          <w:rFonts w:cstheme="minorHAnsi"/>
          <w:color w:val="262626" w:themeColor="text1" w:themeTint="D9"/>
        </w:rPr>
        <w:t>odišnji financijski izvještaj</w:t>
      </w:r>
      <w:r w:rsidR="00756ACB" w:rsidRPr="007963FC">
        <w:rPr>
          <w:rFonts w:cstheme="minorHAnsi"/>
          <w:color w:val="262626" w:themeColor="text1" w:themeTint="D9"/>
        </w:rPr>
        <w:t>i</w:t>
      </w:r>
      <w:r w:rsidR="00070413" w:rsidRPr="007963FC">
        <w:rPr>
          <w:rFonts w:cstheme="minorHAnsi"/>
          <w:color w:val="262626" w:themeColor="text1" w:themeTint="D9"/>
        </w:rPr>
        <w:t xml:space="preserve"> sastavljeni su nakon što su proknjižene sve poslovne promjene, događaji i transakcije za razdoblje siječanj – </w:t>
      </w:r>
      <w:r w:rsidR="009A1383" w:rsidRPr="007963FC">
        <w:rPr>
          <w:rFonts w:cstheme="minorHAnsi"/>
          <w:color w:val="262626" w:themeColor="text1" w:themeTint="D9"/>
        </w:rPr>
        <w:t>lipanj</w:t>
      </w:r>
      <w:r w:rsidR="00070413" w:rsidRPr="007963FC">
        <w:rPr>
          <w:rFonts w:cstheme="minorHAnsi"/>
          <w:color w:val="262626" w:themeColor="text1" w:themeTint="D9"/>
        </w:rPr>
        <w:t xml:space="preserve"> 202</w:t>
      </w:r>
      <w:r w:rsidR="005A7655" w:rsidRPr="007963FC">
        <w:rPr>
          <w:rFonts w:cstheme="minorHAnsi"/>
          <w:color w:val="262626" w:themeColor="text1" w:themeTint="D9"/>
        </w:rPr>
        <w:t>6</w:t>
      </w:r>
      <w:r w:rsidR="00070413" w:rsidRPr="007963FC">
        <w:rPr>
          <w:rFonts w:cstheme="minorHAnsi"/>
          <w:color w:val="262626" w:themeColor="text1" w:themeTint="D9"/>
        </w:rPr>
        <w:t xml:space="preserve">., nakon što su </w:t>
      </w:r>
      <w:r w:rsidR="000D5325" w:rsidRPr="007963FC">
        <w:rPr>
          <w:rFonts w:cstheme="minorHAnsi"/>
          <w:color w:val="262626" w:themeColor="text1" w:themeTint="D9"/>
        </w:rPr>
        <w:t xml:space="preserve">obavljena </w:t>
      </w:r>
      <w:r w:rsidR="00070413" w:rsidRPr="007963FC">
        <w:rPr>
          <w:rFonts w:cstheme="minorHAnsi"/>
          <w:color w:val="262626" w:themeColor="text1" w:themeTint="D9"/>
        </w:rPr>
        <w:t xml:space="preserve">knjiženja </w:t>
      </w:r>
      <w:r w:rsidR="000D5325" w:rsidRPr="007963FC">
        <w:rPr>
          <w:rFonts w:cstheme="minorHAnsi"/>
          <w:color w:val="262626" w:themeColor="text1" w:themeTint="D9"/>
        </w:rPr>
        <w:t xml:space="preserve">u poslovnim knjigama na temelju </w:t>
      </w:r>
      <w:r w:rsidR="00070413" w:rsidRPr="007963FC">
        <w:rPr>
          <w:rFonts w:cstheme="minorHAnsi"/>
          <w:color w:val="262626" w:themeColor="text1" w:themeTint="D9"/>
        </w:rPr>
        <w:t>vjerodostojne knjigovodstvene dokumentacije</w:t>
      </w:r>
      <w:r w:rsidR="000D5325" w:rsidRPr="007963FC">
        <w:rPr>
          <w:rFonts w:cstheme="minorHAnsi"/>
          <w:color w:val="262626" w:themeColor="text1" w:themeTint="D9"/>
        </w:rPr>
        <w:t>, a</w:t>
      </w:r>
      <w:r w:rsidR="00070413" w:rsidRPr="007963FC">
        <w:rPr>
          <w:rFonts w:cstheme="minorHAnsi"/>
          <w:color w:val="262626" w:themeColor="text1" w:themeTint="D9"/>
        </w:rPr>
        <w:t xml:space="preserve"> prema propisanom računskom planu i u skladu s financijskim planom odobrenim od nadležnih tijela. Izvještaji su sastavljeni i predani</w:t>
      </w:r>
      <w:r w:rsidR="000D5325" w:rsidRPr="007963FC">
        <w:rPr>
          <w:rFonts w:cstheme="minorHAnsi"/>
          <w:color w:val="262626" w:themeColor="text1" w:themeTint="D9"/>
        </w:rPr>
        <w:t xml:space="preserve"> </w:t>
      </w:r>
      <w:r w:rsidR="00070413" w:rsidRPr="007963FC">
        <w:rPr>
          <w:rFonts w:cstheme="minorHAnsi"/>
          <w:color w:val="262626" w:themeColor="text1" w:themeTint="D9"/>
        </w:rPr>
        <w:t>prema odredbama Pravilnika o financijskom izvještavanju u proračunskom računovodstvu (N</w:t>
      </w:r>
      <w:r w:rsidR="000D5325" w:rsidRPr="007963FC">
        <w:rPr>
          <w:rFonts w:cstheme="minorHAnsi"/>
          <w:color w:val="262626" w:themeColor="text1" w:themeTint="D9"/>
        </w:rPr>
        <w:t>N</w:t>
      </w:r>
      <w:r w:rsidR="00070413" w:rsidRPr="007963FC">
        <w:rPr>
          <w:rFonts w:cstheme="minorHAnsi"/>
          <w:color w:val="262626" w:themeColor="text1" w:themeTint="D9"/>
        </w:rPr>
        <w:t>, broj 03/15, 93/15, 135/15, 2/17,28/17, 112/18, 126/19, 145/20, 31/21, 37/22) u zako</w:t>
      </w:r>
      <w:r w:rsidR="000D5325" w:rsidRPr="007963FC">
        <w:rPr>
          <w:rFonts w:cstheme="minorHAnsi"/>
          <w:color w:val="262626" w:themeColor="text1" w:themeTint="D9"/>
        </w:rPr>
        <w:t>nski</w:t>
      </w:r>
      <w:r w:rsidR="00070413" w:rsidRPr="007963FC">
        <w:rPr>
          <w:rFonts w:cstheme="minorHAnsi"/>
          <w:color w:val="262626" w:themeColor="text1" w:themeTint="D9"/>
        </w:rPr>
        <w:t xml:space="preserve"> određenim rokovima. Obrasci su popunjeni u Registru proračunskih i izvanproračunskih korisnika na obrascima dostupnim u istom.</w:t>
      </w:r>
    </w:p>
    <w:p w14:paraId="19AB5A96" w14:textId="77777777" w:rsidR="001F01FF" w:rsidRPr="007963FC" w:rsidRDefault="001F01FF" w:rsidP="00070413">
      <w:pPr>
        <w:spacing w:after="0" w:line="259" w:lineRule="auto"/>
        <w:jc w:val="both"/>
        <w:rPr>
          <w:rFonts w:cstheme="minorHAnsi"/>
          <w:color w:val="262626" w:themeColor="text1" w:themeTint="D9"/>
        </w:rPr>
      </w:pPr>
    </w:p>
    <w:p w14:paraId="485AD6FC" w14:textId="01921F69" w:rsidR="006F5F24" w:rsidRPr="007963FC" w:rsidRDefault="00070413" w:rsidP="00C55338">
      <w:pPr>
        <w:spacing w:after="0" w:line="259" w:lineRule="auto"/>
        <w:jc w:val="both"/>
        <w:rPr>
          <w:rFonts w:cstheme="minorHAnsi"/>
          <w:color w:val="262626" w:themeColor="text1" w:themeTint="D9"/>
        </w:rPr>
      </w:pPr>
      <w:r w:rsidRPr="007963FC">
        <w:rPr>
          <w:rFonts w:cstheme="minorHAnsi"/>
          <w:color w:val="262626" w:themeColor="text1" w:themeTint="D9"/>
        </w:rPr>
        <w:t>Člancima 81. do 86. Zakona o proračunu (NN 144/21) propisana je obveza izrade, podnošenja i usvajanja polugodišnjih i godišnjih izvještaja o izvršenju financijskih planova školskih i predškolskih ustanova kao proračunskih korisnika. Sadržaj, izgled i podnošenje izvještaja o izvršenju financijskog plana detaljno su uređeni člancima 30. do 52. Pravilnika o polugodišnjem i godišnjem izvještaju o izvršenju proračuna i financijskog plana (NN 85/23).</w:t>
      </w:r>
    </w:p>
    <w:p w14:paraId="5DCBBD7C" w14:textId="77777777" w:rsidR="005A208F" w:rsidRPr="007963FC" w:rsidRDefault="005A208F" w:rsidP="00C55338">
      <w:pPr>
        <w:spacing w:after="0" w:line="259" w:lineRule="auto"/>
        <w:jc w:val="both"/>
        <w:rPr>
          <w:rFonts w:cstheme="minorHAnsi"/>
          <w:color w:val="262626" w:themeColor="text1" w:themeTint="D9"/>
        </w:rPr>
      </w:pPr>
    </w:p>
    <w:p w14:paraId="724E80AC" w14:textId="4853666F" w:rsidR="000D5325" w:rsidRPr="007963FC" w:rsidRDefault="001F01FF" w:rsidP="00C55338">
      <w:pPr>
        <w:spacing w:after="0" w:line="259" w:lineRule="auto"/>
        <w:jc w:val="both"/>
        <w:rPr>
          <w:rFonts w:cstheme="minorHAnsi"/>
          <w:color w:val="262626" w:themeColor="text1" w:themeTint="D9"/>
        </w:rPr>
      </w:pPr>
      <w:r w:rsidRPr="007963FC">
        <w:rPr>
          <w:rFonts w:cstheme="minorHAnsi"/>
          <w:color w:val="262626" w:themeColor="text1" w:themeTint="D9"/>
        </w:rPr>
        <w:t>Polug</w:t>
      </w:r>
      <w:r w:rsidR="00C55338" w:rsidRPr="007963FC">
        <w:rPr>
          <w:rFonts w:cstheme="minorHAnsi"/>
          <w:color w:val="262626" w:themeColor="text1" w:themeTint="D9"/>
        </w:rPr>
        <w:t>odišnji izvještaj o izvršenju financijskog plana proračunskog korisnika sadrži:</w:t>
      </w:r>
    </w:p>
    <w:p w14:paraId="562308D8" w14:textId="74EBECFD" w:rsidR="00C55338" w:rsidRPr="007963FC" w:rsidRDefault="00C55338" w:rsidP="000D5325">
      <w:pPr>
        <w:pStyle w:val="Odlomakpopisa"/>
        <w:numPr>
          <w:ilvl w:val="0"/>
          <w:numId w:val="11"/>
        </w:numPr>
        <w:spacing w:after="0" w:line="259" w:lineRule="auto"/>
        <w:jc w:val="both"/>
        <w:rPr>
          <w:rFonts w:cstheme="minorHAnsi"/>
          <w:color w:val="262626" w:themeColor="text1" w:themeTint="D9"/>
        </w:rPr>
      </w:pPr>
      <w:r w:rsidRPr="007963FC">
        <w:rPr>
          <w:rFonts w:cstheme="minorHAnsi"/>
          <w:color w:val="262626" w:themeColor="text1" w:themeTint="D9"/>
        </w:rPr>
        <w:t>opći dio</w:t>
      </w:r>
    </w:p>
    <w:p w14:paraId="1917245B" w14:textId="19EF9AF3" w:rsidR="00C55338" w:rsidRPr="007963FC" w:rsidRDefault="00C55338" w:rsidP="000D5325">
      <w:pPr>
        <w:pStyle w:val="Odlomakpopisa"/>
        <w:numPr>
          <w:ilvl w:val="0"/>
          <w:numId w:val="11"/>
        </w:numPr>
        <w:spacing w:after="0" w:line="259" w:lineRule="auto"/>
        <w:jc w:val="both"/>
        <w:rPr>
          <w:rFonts w:cstheme="minorHAnsi"/>
          <w:color w:val="262626" w:themeColor="text1" w:themeTint="D9"/>
        </w:rPr>
      </w:pPr>
      <w:r w:rsidRPr="007963FC">
        <w:rPr>
          <w:rFonts w:cstheme="minorHAnsi"/>
          <w:color w:val="262626" w:themeColor="text1" w:themeTint="D9"/>
        </w:rPr>
        <w:t>posebni dio</w:t>
      </w:r>
    </w:p>
    <w:p w14:paraId="27DA8164" w14:textId="52356B3B" w:rsidR="00C55338" w:rsidRPr="007963FC" w:rsidRDefault="00C55338" w:rsidP="000D5325">
      <w:pPr>
        <w:pStyle w:val="Odlomakpopisa"/>
        <w:numPr>
          <w:ilvl w:val="0"/>
          <w:numId w:val="11"/>
        </w:numPr>
        <w:spacing w:after="0" w:line="259" w:lineRule="auto"/>
        <w:jc w:val="both"/>
        <w:rPr>
          <w:rFonts w:cstheme="minorHAnsi"/>
          <w:color w:val="262626" w:themeColor="text1" w:themeTint="D9"/>
        </w:rPr>
      </w:pPr>
      <w:r w:rsidRPr="007963FC">
        <w:rPr>
          <w:rFonts w:cstheme="minorHAnsi"/>
          <w:color w:val="262626" w:themeColor="text1" w:themeTint="D9"/>
        </w:rPr>
        <w:t>obrazloženje i</w:t>
      </w:r>
    </w:p>
    <w:p w14:paraId="32801A89" w14:textId="4A2C5B7B" w:rsidR="00C55338" w:rsidRPr="007963FC" w:rsidRDefault="00C55338" w:rsidP="000D5325">
      <w:pPr>
        <w:pStyle w:val="Odlomakpopisa"/>
        <w:numPr>
          <w:ilvl w:val="0"/>
          <w:numId w:val="11"/>
        </w:numPr>
        <w:spacing w:after="0" w:line="259" w:lineRule="auto"/>
        <w:jc w:val="both"/>
        <w:rPr>
          <w:rFonts w:cstheme="minorHAnsi"/>
          <w:color w:val="262626" w:themeColor="text1" w:themeTint="D9"/>
        </w:rPr>
      </w:pPr>
      <w:r w:rsidRPr="007963FC">
        <w:rPr>
          <w:rFonts w:cstheme="minorHAnsi"/>
          <w:color w:val="262626" w:themeColor="text1" w:themeTint="D9"/>
        </w:rPr>
        <w:t>posebne izvještaje</w:t>
      </w:r>
    </w:p>
    <w:p w14:paraId="22BE63E3" w14:textId="531CEE39" w:rsidR="005A208F" w:rsidRPr="007963FC" w:rsidRDefault="005A208F" w:rsidP="005A208F">
      <w:pPr>
        <w:spacing w:after="0" w:line="259" w:lineRule="auto"/>
        <w:jc w:val="both"/>
        <w:rPr>
          <w:rFonts w:cstheme="minorHAnsi"/>
          <w:color w:val="262626" w:themeColor="text1" w:themeTint="D9"/>
        </w:rPr>
      </w:pPr>
    </w:p>
    <w:p w14:paraId="17EBD873" w14:textId="4DDB8227" w:rsidR="005A208F" w:rsidRPr="007963FC" w:rsidRDefault="005A208F" w:rsidP="005A208F">
      <w:pPr>
        <w:spacing w:after="0" w:line="259" w:lineRule="auto"/>
        <w:jc w:val="both"/>
        <w:rPr>
          <w:rFonts w:cstheme="minorHAnsi"/>
          <w:color w:val="262626" w:themeColor="text1" w:themeTint="D9"/>
        </w:rPr>
      </w:pPr>
    </w:p>
    <w:p w14:paraId="791CEBDB" w14:textId="65911AA8" w:rsidR="005A208F" w:rsidRPr="007963FC" w:rsidRDefault="005A208F" w:rsidP="005A208F">
      <w:pPr>
        <w:spacing w:after="0" w:line="259" w:lineRule="auto"/>
        <w:jc w:val="both"/>
        <w:rPr>
          <w:rFonts w:cstheme="minorHAnsi"/>
          <w:color w:val="262626" w:themeColor="text1" w:themeTint="D9"/>
        </w:rPr>
      </w:pPr>
    </w:p>
    <w:p w14:paraId="5F234121" w14:textId="6C311CAE" w:rsidR="00105E61" w:rsidRDefault="00105E61" w:rsidP="00105E61">
      <w:pPr>
        <w:spacing w:after="0" w:line="259" w:lineRule="auto"/>
        <w:jc w:val="both"/>
        <w:rPr>
          <w:rFonts w:cstheme="minorHAnsi"/>
          <w:color w:val="3B3838" w:themeColor="background2" w:themeShade="40"/>
        </w:rPr>
      </w:pPr>
    </w:p>
    <w:p w14:paraId="33263453" w14:textId="77777777" w:rsidR="005A208F" w:rsidRPr="00756ACB" w:rsidRDefault="005A208F" w:rsidP="00105E61">
      <w:pPr>
        <w:spacing w:after="0" w:line="259" w:lineRule="auto"/>
        <w:jc w:val="both"/>
        <w:rPr>
          <w:rFonts w:cstheme="minorHAnsi"/>
          <w:b/>
          <w:bCs/>
          <w:color w:val="3B3838" w:themeColor="background2" w:themeShade="40"/>
        </w:rPr>
      </w:pPr>
    </w:p>
    <w:p w14:paraId="4D39C125" w14:textId="4F80D9D1" w:rsidR="00105E61" w:rsidRPr="005A208F" w:rsidRDefault="005A208F" w:rsidP="005A208F">
      <w:pPr>
        <w:shd w:val="clear" w:color="auto" w:fill="FFF2CC" w:themeFill="accent4" w:themeFillTint="33"/>
        <w:spacing w:after="0" w:line="259" w:lineRule="auto"/>
        <w:jc w:val="both"/>
        <w:rPr>
          <w:rFonts w:cstheme="minorHAnsi"/>
          <w:b/>
          <w:bCs/>
          <w:color w:val="3B3838" w:themeColor="background2" w:themeShade="40"/>
        </w:rPr>
      </w:pPr>
      <w:r>
        <w:rPr>
          <w:rFonts w:cstheme="minorHAnsi"/>
          <w:b/>
          <w:bCs/>
          <w:color w:val="3B3838" w:themeColor="background2" w:themeShade="40"/>
        </w:rPr>
        <w:t>I.</w:t>
      </w:r>
      <w:r w:rsidR="00105E61" w:rsidRPr="005A208F">
        <w:rPr>
          <w:rFonts w:cstheme="minorHAnsi"/>
          <w:b/>
          <w:bCs/>
          <w:color w:val="3B3838" w:themeColor="background2" w:themeShade="40"/>
        </w:rPr>
        <w:t>OPĆI DIO</w:t>
      </w:r>
    </w:p>
    <w:p w14:paraId="01358AD0" w14:textId="7BA981DD" w:rsidR="00105E61" w:rsidRDefault="00105E61" w:rsidP="00105E61">
      <w:pPr>
        <w:spacing w:after="0" w:line="259" w:lineRule="auto"/>
        <w:jc w:val="both"/>
        <w:rPr>
          <w:rFonts w:cstheme="minorHAnsi"/>
          <w:b/>
          <w:bCs/>
          <w:color w:val="3B3838" w:themeColor="background2" w:themeShade="40"/>
        </w:rPr>
      </w:pPr>
    </w:p>
    <w:p w14:paraId="30E8024F" w14:textId="19F2E676" w:rsidR="00434DC0" w:rsidRDefault="00434DC0" w:rsidP="00105E61">
      <w:pPr>
        <w:spacing w:after="0" w:line="259" w:lineRule="auto"/>
        <w:jc w:val="both"/>
        <w:rPr>
          <w:rFonts w:cstheme="minorHAnsi"/>
          <w:b/>
          <w:bCs/>
          <w:color w:val="3B3838" w:themeColor="background2" w:themeShade="40"/>
        </w:rPr>
      </w:pPr>
      <w:r>
        <w:rPr>
          <w:noProof/>
        </w:rPr>
        <w:drawing>
          <wp:inline distT="0" distB="0" distL="0" distR="0" wp14:anchorId="168007B9" wp14:editId="5932DE33">
            <wp:extent cx="5974080" cy="2834640"/>
            <wp:effectExtent l="0" t="0" r="7620" b="3810"/>
            <wp:docPr id="5" name="Grafikon 5">
              <a:extLst xmlns:a="http://schemas.openxmlformats.org/drawingml/2006/main">
                <a:ext uri="{FF2B5EF4-FFF2-40B4-BE49-F238E27FC236}">
                  <a16:creationId xmlns:a16="http://schemas.microsoft.com/office/drawing/2014/main" id="{44220C3A-C881-4181-8139-DE4CCAA99F3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E784967" w14:textId="0842848B" w:rsidR="005A208F" w:rsidRDefault="005A208F" w:rsidP="00105E61">
      <w:pPr>
        <w:spacing w:after="0" w:line="259" w:lineRule="auto"/>
        <w:jc w:val="both"/>
        <w:rPr>
          <w:rFonts w:cstheme="minorHAnsi"/>
          <w:b/>
          <w:bCs/>
          <w:color w:val="3B3838" w:themeColor="background2" w:themeShade="40"/>
        </w:rPr>
      </w:pPr>
    </w:p>
    <w:p w14:paraId="7B2D412D" w14:textId="016F1290" w:rsidR="00165AD6" w:rsidRPr="005A208F" w:rsidRDefault="00165AD6" w:rsidP="00165AD6">
      <w:pPr>
        <w:shd w:val="clear" w:color="auto" w:fill="FFF2CC" w:themeFill="accent4" w:themeFillTint="33"/>
        <w:spacing w:after="0" w:line="259" w:lineRule="auto"/>
        <w:jc w:val="both"/>
        <w:rPr>
          <w:rFonts w:cstheme="minorHAnsi"/>
          <w:b/>
          <w:bCs/>
          <w:color w:val="3B3838" w:themeColor="background2" w:themeShade="40"/>
        </w:rPr>
      </w:pPr>
      <w:r>
        <w:rPr>
          <w:rFonts w:cstheme="minorHAnsi"/>
          <w:b/>
          <w:bCs/>
          <w:color w:val="3B3838" w:themeColor="background2" w:themeShade="40"/>
        </w:rPr>
        <w:t>II.POSEBNI DIO</w:t>
      </w:r>
    </w:p>
    <w:p w14:paraId="001B6220" w14:textId="4C8FEE25" w:rsidR="005A208F" w:rsidRDefault="005A208F" w:rsidP="00105E61">
      <w:pPr>
        <w:spacing w:after="0" w:line="259" w:lineRule="auto"/>
        <w:jc w:val="both"/>
        <w:rPr>
          <w:rFonts w:cstheme="minorHAnsi"/>
          <w:b/>
          <w:bCs/>
          <w:color w:val="3B3838" w:themeColor="background2" w:themeShade="40"/>
        </w:rPr>
      </w:pPr>
    </w:p>
    <w:p w14:paraId="48AFE013" w14:textId="6703F046" w:rsidR="00165AD6" w:rsidRPr="00165AD6" w:rsidRDefault="00165AD6" w:rsidP="00105E61">
      <w:pPr>
        <w:spacing w:after="0" w:line="259" w:lineRule="auto"/>
        <w:jc w:val="both"/>
        <w:rPr>
          <w:rFonts w:cstheme="minorHAnsi"/>
          <w:color w:val="3B3838" w:themeColor="background2" w:themeShade="40"/>
        </w:rPr>
      </w:pPr>
      <w:r w:rsidRPr="00165AD6">
        <w:rPr>
          <w:rFonts w:cstheme="minorHAnsi"/>
          <w:color w:val="3B3838" w:themeColor="background2" w:themeShade="40"/>
        </w:rPr>
        <w:t xml:space="preserve">Za </w:t>
      </w:r>
      <w:r>
        <w:rPr>
          <w:rFonts w:cstheme="minorHAnsi"/>
          <w:color w:val="3B3838" w:themeColor="background2" w:themeShade="40"/>
        </w:rPr>
        <w:t xml:space="preserve">navedeno </w:t>
      </w:r>
      <w:r w:rsidRPr="00165AD6">
        <w:rPr>
          <w:rFonts w:cstheme="minorHAnsi"/>
          <w:color w:val="3B3838" w:themeColor="background2" w:themeShade="40"/>
        </w:rPr>
        <w:t>razdoblje izvještavanja Osnovna škola Marina Držića nema u knjigovodstvenoj evidenciji evidentirana zaduživanja na domaćem i stranom tržištu novca i kapitala.</w:t>
      </w:r>
    </w:p>
    <w:p w14:paraId="1C3A9D76" w14:textId="0FB78A67" w:rsidR="00165AD6" w:rsidRDefault="00165AD6" w:rsidP="00105E61">
      <w:pPr>
        <w:spacing w:after="0" w:line="259" w:lineRule="auto"/>
        <w:jc w:val="both"/>
        <w:rPr>
          <w:rFonts w:cstheme="minorHAnsi"/>
          <w:b/>
          <w:bCs/>
          <w:color w:val="3B3838" w:themeColor="background2" w:themeShade="40"/>
        </w:rPr>
      </w:pPr>
    </w:p>
    <w:p w14:paraId="53B0101A" w14:textId="70DF9625" w:rsidR="00165AD6" w:rsidRPr="005A208F" w:rsidRDefault="00165AD6" w:rsidP="00165AD6">
      <w:pPr>
        <w:shd w:val="clear" w:color="auto" w:fill="FFF2CC" w:themeFill="accent4" w:themeFillTint="33"/>
        <w:spacing w:after="0" w:line="259" w:lineRule="auto"/>
        <w:jc w:val="both"/>
        <w:rPr>
          <w:rFonts w:cstheme="minorHAnsi"/>
          <w:b/>
          <w:bCs/>
          <w:color w:val="3B3838" w:themeColor="background2" w:themeShade="40"/>
        </w:rPr>
      </w:pPr>
      <w:r>
        <w:rPr>
          <w:rFonts w:cstheme="minorHAnsi"/>
          <w:b/>
          <w:bCs/>
          <w:color w:val="3B3838" w:themeColor="background2" w:themeShade="40"/>
        </w:rPr>
        <w:t>III. OBRAZLOŽENJE</w:t>
      </w:r>
    </w:p>
    <w:p w14:paraId="0F455B0A" w14:textId="2136F05E" w:rsidR="00165AD6" w:rsidRPr="00756ACB" w:rsidRDefault="00165AD6" w:rsidP="00105E61">
      <w:pPr>
        <w:spacing w:after="0" w:line="259" w:lineRule="auto"/>
        <w:jc w:val="both"/>
        <w:rPr>
          <w:rFonts w:cstheme="minorHAnsi"/>
          <w:b/>
          <w:bCs/>
          <w:color w:val="3B3838" w:themeColor="background2" w:themeShade="40"/>
        </w:rPr>
      </w:pPr>
    </w:p>
    <w:p w14:paraId="3D0AF6D4" w14:textId="442FD104" w:rsidR="009F79B1" w:rsidRPr="007963FC" w:rsidRDefault="009F79B1" w:rsidP="00105E61">
      <w:pPr>
        <w:spacing w:after="0" w:line="259" w:lineRule="auto"/>
        <w:jc w:val="both"/>
        <w:rPr>
          <w:rFonts w:cstheme="minorHAnsi"/>
          <w:b/>
          <w:bCs/>
          <w:color w:val="262626" w:themeColor="text1" w:themeTint="D9"/>
        </w:rPr>
      </w:pPr>
      <w:r w:rsidRPr="007963FC">
        <w:rPr>
          <w:rFonts w:cstheme="minorHAnsi"/>
          <w:b/>
          <w:bCs/>
          <w:color w:val="262626" w:themeColor="text1" w:themeTint="D9"/>
        </w:rPr>
        <w:t>PRIHODI</w:t>
      </w:r>
    </w:p>
    <w:p w14:paraId="7972562C" w14:textId="77777777" w:rsidR="00DD3B1E" w:rsidRPr="007963FC" w:rsidRDefault="00DD3B1E" w:rsidP="00105E61">
      <w:pPr>
        <w:spacing w:after="0" w:line="259" w:lineRule="auto"/>
        <w:jc w:val="both"/>
        <w:rPr>
          <w:rFonts w:cstheme="minorHAnsi"/>
          <w:b/>
          <w:bCs/>
          <w:color w:val="262626" w:themeColor="text1" w:themeTint="D9"/>
        </w:rPr>
      </w:pPr>
    </w:p>
    <w:p w14:paraId="27837199" w14:textId="1EE61467" w:rsidR="0031454A" w:rsidRPr="007963FC" w:rsidRDefault="00CA2FE1" w:rsidP="00105E61">
      <w:pPr>
        <w:spacing w:after="0" w:line="259" w:lineRule="auto"/>
        <w:jc w:val="both"/>
        <w:rPr>
          <w:color w:val="262626" w:themeColor="text1" w:themeTint="D9"/>
        </w:rPr>
      </w:pPr>
      <w:r w:rsidRPr="007963FC">
        <w:rPr>
          <w:color w:val="262626" w:themeColor="text1" w:themeTint="D9"/>
        </w:rPr>
        <w:t xml:space="preserve">Prihodi proračuna u razdoblju od siječnja do lipnja 2026. godine ostvareni su u ukupnom iznosu od </w:t>
      </w:r>
      <w:r w:rsidRPr="007963FC">
        <w:rPr>
          <w:rStyle w:val="Naglaeno"/>
          <w:color w:val="262626" w:themeColor="text1" w:themeTint="D9"/>
        </w:rPr>
        <w:t>1.610.777 €</w:t>
      </w:r>
      <w:r w:rsidR="00434DC0">
        <w:rPr>
          <w:color w:val="262626" w:themeColor="text1" w:themeTint="D9"/>
        </w:rPr>
        <w:t xml:space="preserve">. </w:t>
      </w:r>
      <w:r w:rsidRPr="007963FC">
        <w:rPr>
          <w:color w:val="262626" w:themeColor="text1" w:themeTint="D9"/>
        </w:rPr>
        <w:t xml:space="preserve">Kada se taj rezultat usporedi s ukupno planiranim prihodima za cijelu 2026. godinu, koji iznose </w:t>
      </w:r>
      <w:r w:rsidRPr="007963FC">
        <w:rPr>
          <w:rStyle w:val="Naglaeno"/>
          <w:color w:val="262626" w:themeColor="text1" w:themeTint="D9"/>
        </w:rPr>
        <w:t>3.474.906 €</w:t>
      </w:r>
      <w:r w:rsidRPr="007963FC">
        <w:rPr>
          <w:color w:val="262626" w:themeColor="text1" w:themeTint="D9"/>
        </w:rPr>
        <w:t xml:space="preserve">, proizlazi da je u prvih šest mjeseci ostvareno </w:t>
      </w:r>
      <w:r w:rsidRPr="007963FC">
        <w:rPr>
          <w:rStyle w:val="Naglaeno"/>
          <w:color w:val="262626" w:themeColor="text1" w:themeTint="D9"/>
        </w:rPr>
        <w:t>46%</w:t>
      </w:r>
      <w:r w:rsidRPr="007963FC">
        <w:rPr>
          <w:color w:val="262626" w:themeColor="text1" w:themeTint="D9"/>
        </w:rPr>
        <w:t xml:space="preserve"> godišnjeg plana. U prethodnoj izvještajnoj godini udio ostvarenih prihoda u istom razdoblju iznosio je </w:t>
      </w:r>
      <w:r w:rsidRPr="007963FC">
        <w:rPr>
          <w:rStyle w:val="Naglaeno"/>
          <w:color w:val="262626" w:themeColor="text1" w:themeTint="D9"/>
        </w:rPr>
        <w:t>47%</w:t>
      </w:r>
      <w:r w:rsidRPr="007963FC">
        <w:rPr>
          <w:color w:val="262626" w:themeColor="text1" w:themeTint="D9"/>
        </w:rPr>
        <w:t>, što pokazuje da je ovogodišnje ostvarenje tek neznatno niže.</w:t>
      </w:r>
    </w:p>
    <w:p w14:paraId="69698C6A" w14:textId="04CBC964" w:rsidR="00CA2FE1" w:rsidRPr="007963FC" w:rsidRDefault="00CA2FE1" w:rsidP="00105E61">
      <w:pPr>
        <w:spacing w:after="0" w:line="259" w:lineRule="auto"/>
        <w:jc w:val="both"/>
        <w:rPr>
          <w:color w:val="262626" w:themeColor="text1" w:themeTint="D9"/>
        </w:rPr>
      </w:pPr>
      <w:r w:rsidRPr="007963FC">
        <w:rPr>
          <w:color w:val="262626" w:themeColor="text1" w:themeTint="D9"/>
        </w:rPr>
        <w:t xml:space="preserve">Unatoč blagom odstupanju od plana i laganom padu u odnosu na prošlu godinu, može se zaključiti da je dinamika prikupljanja prihoda u prvom polugodištu 2026. godine </w:t>
      </w:r>
      <w:r w:rsidRPr="007963FC">
        <w:rPr>
          <w:rStyle w:val="Naglaeno"/>
          <w:color w:val="262626" w:themeColor="text1" w:themeTint="D9"/>
        </w:rPr>
        <w:t>stabilna i uravnotežena</w:t>
      </w:r>
      <w:r w:rsidRPr="007963FC">
        <w:rPr>
          <w:color w:val="262626" w:themeColor="text1" w:themeTint="D9"/>
        </w:rPr>
        <w:t>, bez značajnijih odstupanja koja bi upućivala na poremećaje u izvršenju proračuna.</w:t>
      </w:r>
    </w:p>
    <w:p w14:paraId="13729BB4" w14:textId="77777777" w:rsidR="009504D1" w:rsidRDefault="009504D1" w:rsidP="00105E61">
      <w:pPr>
        <w:spacing w:after="0" w:line="259" w:lineRule="auto"/>
        <w:jc w:val="both"/>
        <w:rPr>
          <w:color w:val="262626" w:themeColor="text1" w:themeTint="D9"/>
        </w:rPr>
      </w:pPr>
    </w:p>
    <w:p w14:paraId="3E1D97F3" w14:textId="06986B45" w:rsidR="000C13F8" w:rsidRDefault="000C13F8" w:rsidP="00105E61">
      <w:pPr>
        <w:spacing w:after="0" w:line="259" w:lineRule="auto"/>
        <w:jc w:val="both"/>
        <w:rPr>
          <w:rFonts w:cstheme="minorHAnsi"/>
          <w:color w:val="262626" w:themeColor="text1" w:themeTint="D9"/>
          <w:shd w:val="clear" w:color="auto" w:fill="FFFFFF"/>
        </w:rPr>
      </w:pPr>
      <w:r w:rsidRPr="007963FC">
        <w:rPr>
          <w:rFonts w:cstheme="minorHAnsi"/>
          <w:color w:val="262626" w:themeColor="text1" w:themeTint="D9"/>
          <w:shd w:val="clear" w:color="auto" w:fill="FFFFFF"/>
        </w:rPr>
        <w:t>Promatrajući ostvarenje prihoda prema izvorima dana je sljedeća tablica:</w:t>
      </w:r>
    </w:p>
    <w:p w14:paraId="2057D90F" w14:textId="6A815D72" w:rsidR="007851BA" w:rsidRDefault="00602529" w:rsidP="00105E61">
      <w:pPr>
        <w:spacing w:after="0" w:line="259" w:lineRule="auto"/>
        <w:jc w:val="both"/>
        <w:rPr>
          <w:rFonts w:cstheme="minorHAnsi"/>
          <w:color w:val="262626" w:themeColor="text1" w:themeTint="D9"/>
          <w:shd w:val="clear" w:color="auto" w:fill="FFFFFF"/>
        </w:rPr>
      </w:pPr>
      <w:r w:rsidRPr="00602529">
        <w:lastRenderedPageBreak/>
        <w:drawing>
          <wp:inline distT="0" distB="0" distL="0" distR="0" wp14:anchorId="3BC162C7" wp14:editId="30EDB621">
            <wp:extent cx="5972810" cy="2351405"/>
            <wp:effectExtent l="0" t="0" r="889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235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FAE74F" w14:textId="3E8556DB" w:rsidR="009504D1" w:rsidRDefault="009504D1" w:rsidP="00105E61">
      <w:pPr>
        <w:spacing w:after="0" w:line="259" w:lineRule="auto"/>
        <w:jc w:val="both"/>
        <w:rPr>
          <w:rFonts w:cstheme="minorHAnsi"/>
          <w:color w:val="262626" w:themeColor="text1" w:themeTint="D9"/>
          <w:shd w:val="clear" w:color="auto" w:fill="FFFFFF"/>
        </w:rPr>
      </w:pPr>
    </w:p>
    <w:p w14:paraId="73C7D070" w14:textId="708E358E" w:rsidR="00DD3B1E" w:rsidRPr="009504D1" w:rsidRDefault="00DD3B1E" w:rsidP="00105E61">
      <w:pPr>
        <w:spacing w:after="0" w:line="259" w:lineRule="auto"/>
        <w:jc w:val="both"/>
        <w:rPr>
          <w:rFonts w:cstheme="minorHAnsi"/>
          <w:color w:val="262626" w:themeColor="text1" w:themeTint="D9"/>
          <w:shd w:val="clear" w:color="auto" w:fill="FFFFFF"/>
        </w:rPr>
      </w:pPr>
      <w:r>
        <w:t xml:space="preserve">U strukturi ostvarenih prihoda u prvih šest mjeseci vidljivo je da </w:t>
      </w:r>
      <w:r>
        <w:rPr>
          <w:rStyle w:val="Naglaeno"/>
        </w:rPr>
        <w:t>najveći udio</w:t>
      </w:r>
      <w:r>
        <w:t xml:space="preserve">, odnosno </w:t>
      </w:r>
      <w:r>
        <w:rPr>
          <w:rStyle w:val="Naglaeno"/>
        </w:rPr>
        <w:t>67%</w:t>
      </w:r>
      <w:r>
        <w:t xml:space="preserve">, čine sredstva iz </w:t>
      </w:r>
      <w:r>
        <w:rPr>
          <w:rStyle w:val="Naglaeno"/>
        </w:rPr>
        <w:t xml:space="preserve">izvora </w:t>
      </w:r>
      <w:r w:rsidR="007851BA">
        <w:rPr>
          <w:rStyle w:val="Naglaeno"/>
        </w:rPr>
        <w:t>5</w:t>
      </w:r>
      <w:r>
        <w:rPr>
          <w:rStyle w:val="Naglaeno"/>
        </w:rPr>
        <w:t>9 – Pomoći iz državnog proračuna</w:t>
      </w:r>
      <w:r>
        <w:t xml:space="preserve"> namijenjena za financiranje plaća i ostalih rashoda vezanih uz zaposlene. </w:t>
      </w:r>
      <w:r>
        <w:rPr>
          <w:rStyle w:val="Naglaeno"/>
        </w:rPr>
        <w:t>Opći primici</w:t>
      </w:r>
      <w:r>
        <w:t xml:space="preserve"> iz izvora </w:t>
      </w:r>
      <w:r>
        <w:rPr>
          <w:rStyle w:val="Naglaeno"/>
        </w:rPr>
        <w:t>11</w:t>
      </w:r>
      <w:r>
        <w:t xml:space="preserve"> sudjeluju s </w:t>
      </w:r>
      <w:r>
        <w:rPr>
          <w:rStyle w:val="Naglaeno"/>
        </w:rPr>
        <w:t>18%</w:t>
      </w:r>
      <w:r>
        <w:t xml:space="preserve"> ukupnih prihoda, dok </w:t>
      </w:r>
      <w:r>
        <w:rPr>
          <w:rStyle w:val="Naglaeno"/>
        </w:rPr>
        <w:t>donacije i ostali namjenski prihodi</w:t>
      </w:r>
      <w:r>
        <w:t xml:space="preserve"> čine dodatnih </w:t>
      </w:r>
      <w:r>
        <w:rPr>
          <w:rStyle w:val="Naglaeno"/>
        </w:rPr>
        <w:t>7%</w:t>
      </w:r>
      <w:r>
        <w:t xml:space="preserve">. Na </w:t>
      </w:r>
      <w:r>
        <w:rPr>
          <w:rStyle w:val="Naglaeno"/>
        </w:rPr>
        <w:t xml:space="preserve">izvor </w:t>
      </w:r>
      <w:r w:rsidR="007851BA">
        <w:rPr>
          <w:rStyle w:val="Naglaeno"/>
        </w:rPr>
        <w:t>4</w:t>
      </w:r>
      <w:r>
        <w:rPr>
          <w:rStyle w:val="Naglaeno"/>
        </w:rPr>
        <w:t>1 – potpore za decentralizirane izdatke</w:t>
      </w:r>
      <w:r>
        <w:t xml:space="preserve"> odnosi se </w:t>
      </w:r>
      <w:r>
        <w:rPr>
          <w:rStyle w:val="Naglaeno"/>
        </w:rPr>
        <w:t>5%</w:t>
      </w:r>
      <w:r>
        <w:t xml:space="preserve"> ostvarenih prihoda, a preostalih </w:t>
      </w:r>
      <w:r>
        <w:rPr>
          <w:rStyle w:val="Naglaeno"/>
        </w:rPr>
        <w:t>1%</w:t>
      </w:r>
      <w:r>
        <w:t xml:space="preserve"> čine prihodi od pružanja usluga.</w:t>
      </w:r>
    </w:p>
    <w:p w14:paraId="7906C9AF" w14:textId="163F0413" w:rsidR="00DD3B1E" w:rsidRDefault="00DD3B1E" w:rsidP="00105E61">
      <w:pPr>
        <w:spacing w:after="0" w:line="259" w:lineRule="auto"/>
        <w:jc w:val="both"/>
      </w:pPr>
      <w:r>
        <w:t xml:space="preserve">Vlastiti prihodi ostvaruju se prvenstveno kroz </w:t>
      </w:r>
      <w:r>
        <w:rPr>
          <w:rStyle w:val="Naglaeno"/>
        </w:rPr>
        <w:t>pružanje usluga najma sportske dvorane</w:t>
      </w:r>
      <w:r>
        <w:t>, što predstavlja stabilan i prepoznatljiv izvor prihoda u okviru poslovanja. Promatrana struktura prihoda u skladu je s dosadašnjim trendovima te ne pokazuje značajnija odstupanja u odnosu na prethodne godine, što upućuje na kontinuitet u načinu financiranja i stabilnost izvora prihoda.</w:t>
      </w:r>
    </w:p>
    <w:p w14:paraId="0A8C191C" w14:textId="3BABF03C" w:rsidR="007851BA" w:rsidRDefault="007851BA" w:rsidP="00105E61">
      <w:pPr>
        <w:spacing w:after="0" w:line="259" w:lineRule="auto"/>
        <w:jc w:val="both"/>
      </w:pPr>
    </w:p>
    <w:p w14:paraId="4E2BF5F4" w14:textId="4F6A1201" w:rsidR="007851BA" w:rsidRPr="007851BA" w:rsidRDefault="007851BA" w:rsidP="00105E61">
      <w:pPr>
        <w:spacing w:after="0" w:line="259" w:lineRule="auto"/>
        <w:jc w:val="both"/>
        <w:rPr>
          <w:color w:val="3B3838" w:themeColor="background2" w:themeShade="40"/>
        </w:rPr>
      </w:pPr>
      <w:r w:rsidRPr="007851BA">
        <w:rPr>
          <w:color w:val="3B3838" w:themeColor="background2" w:themeShade="40"/>
        </w:rPr>
        <w:t>U sljedećoj tablici je prikazan udio realiziranih prihoda po iz</w:t>
      </w:r>
      <w:r w:rsidR="00602529">
        <w:rPr>
          <w:color w:val="3B3838" w:themeColor="background2" w:themeShade="40"/>
        </w:rPr>
        <w:t>v</w:t>
      </w:r>
      <w:r w:rsidRPr="007851BA">
        <w:rPr>
          <w:color w:val="3B3838" w:themeColor="background2" w:themeShade="40"/>
        </w:rPr>
        <w:t>orima u  odnosu na plan 2026:</w:t>
      </w:r>
    </w:p>
    <w:p w14:paraId="72D0C4E6" w14:textId="17CD1E16" w:rsidR="007851BA" w:rsidRDefault="007851BA" w:rsidP="00105E61">
      <w:pPr>
        <w:spacing w:after="0" w:line="259" w:lineRule="auto"/>
        <w:jc w:val="both"/>
      </w:pPr>
    </w:p>
    <w:p w14:paraId="3307E612" w14:textId="5111FD3B" w:rsidR="007851BA" w:rsidRDefault="007851BA" w:rsidP="00105E61">
      <w:pPr>
        <w:spacing w:after="0" w:line="259" w:lineRule="auto"/>
        <w:jc w:val="both"/>
        <w:rPr>
          <w:rFonts w:cstheme="minorHAnsi"/>
          <w:color w:val="3B3838" w:themeColor="background2" w:themeShade="40"/>
          <w:shd w:val="clear" w:color="auto" w:fill="FFFFFF"/>
        </w:rPr>
      </w:pPr>
      <w:r w:rsidRPr="009504D1">
        <w:rPr>
          <w:noProof/>
        </w:rPr>
        <w:drawing>
          <wp:inline distT="0" distB="0" distL="0" distR="0" wp14:anchorId="3A2C9F38" wp14:editId="413E8347">
            <wp:extent cx="5972810" cy="1971675"/>
            <wp:effectExtent l="0" t="0" r="8890" b="9525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CD23D" w14:textId="09210D4A" w:rsidR="00070413" w:rsidRDefault="00070413" w:rsidP="00105E61">
      <w:pPr>
        <w:spacing w:after="0" w:line="259" w:lineRule="auto"/>
        <w:jc w:val="both"/>
        <w:rPr>
          <w:rFonts w:cstheme="minorHAnsi"/>
          <w:color w:val="3B3838" w:themeColor="background2" w:themeShade="40"/>
          <w:shd w:val="clear" w:color="auto" w:fill="FFFFFF"/>
        </w:rPr>
      </w:pPr>
    </w:p>
    <w:p w14:paraId="54078DB3" w14:textId="659AC94B" w:rsidR="007851BA" w:rsidRDefault="007851BA" w:rsidP="00105E61">
      <w:pPr>
        <w:spacing w:after="0" w:line="259" w:lineRule="auto"/>
        <w:jc w:val="both"/>
        <w:rPr>
          <w:rFonts w:cstheme="minorHAnsi"/>
          <w:color w:val="3B3838" w:themeColor="background2" w:themeShade="40"/>
          <w:shd w:val="clear" w:color="auto" w:fill="FFFFFF"/>
        </w:rPr>
      </w:pPr>
      <w:r>
        <w:rPr>
          <w:rFonts w:cstheme="minorHAnsi"/>
          <w:color w:val="3B3838" w:themeColor="background2" w:themeShade="40"/>
          <w:shd w:val="clear" w:color="auto" w:fill="FFFFFF"/>
        </w:rPr>
        <w:t>Navedeni podaci pokazuju uravoteženu priljev promitaka i prihoda po izvorima.</w:t>
      </w:r>
    </w:p>
    <w:p w14:paraId="6375B438" w14:textId="2A70DD3E" w:rsidR="00070413" w:rsidRDefault="00070413" w:rsidP="00105E61">
      <w:pPr>
        <w:spacing w:after="0" w:line="259" w:lineRule="auto"/>
        <w:jc w:val="both"/>
        <w:rPr>
          <w:rFonts w:cstheme="minorHAnsi"/>
          <w:color w:val="3B3838" w:themeColor="background2" w:themeShade="40"/>
          <w:shd w:val="clear" w:color="auto" w:fill="FFFFFF"/>
        </w:rPr>
      </w:pPr>
    </w:p>
    <w:p w14:paraId="46E4516A" w14:textId="5F8A2AC8" w:rsidR="00602529" w:rsidRDefault="00602529" w:rsidP="00105E61">
      <w:pPr>
        <w:spacing w:after="0" w:line="259" w:lineRule="auto"/>
        <w:jc w:val="both"/>
        <w:rPr>
          <w:rFonts w:cstheme="minorHAnsi"/>
          <w:color w:val="3B3838" w:themeColor="background2" w:themeShade="40"/>
          <w:shd w:val="clear" w:color="auto" w:fill="FFFFFF"/>
        </w:rPr>
      </w:pPr>
    </w:p>
    <w:p w14:paraId="529835FD" w14:textId="345C0400" w:rsidR="00602529" w:rsidRDefault="00602529" w:rsidP="00105E61">
      <w:pPr>
        <w:spacing w:after="0" w:line="259" w:lineRule="auto"/>
        <w:jc w:val="both"/>
        <w:rPr>
          <w:rFonts w:cstheme="minorHAnsi"/>
          <w:color w:val="3B3838" w:themeColor="background2" w:themeShade="40"/>
          <w:shd w:val="clear" w:color="auto" w:fill="FFFFFF"/>
        </w:rPr>
      </w:pPr>
    </w:p>
    <w:p w14:paraId="49124CB7" w14:textId="5E15E4B7" w:rsidR="00602529" w:rsidRDefault="00602529" w:rsidP="00105E61">
      <w:pPr>
        <w:spacing w:after="0" w:line="259" w:lineRule="auto"/>
        <w:jc w:val="both"/>
        <w:rPr>
          <w:rFonts w:cstheme="minorHAnsi"/>
          <w:color w:val="3B3838" w:themeColor="background2" w:themeShade="40"/>
          <w:shd w:val="clear" w:color="auto" w:fill="FFFFFF"/>
        </w:rPr>
      </w:pPr>
    </w:p>
    <w:p w14:paraId="08F43153" w14:textId="1B1505C3" w:rsidR="00602529" w:rsidRDefault="00602529" w:rsidP="00105E61">
      <w:pPr>
        <w:spacing w:after="0" w:line="259" w:lineRule="auto"/>
        <w:jc w:val="both"/>
        <w:rPr>
          <w:rFonts w:cstheme="minorHAnsi"/>
          <w:color w:val="3B3838" w:themeColor="background2" w:themeShade="40"/>
          <w:shd w:val="clear" w:color="auto" w:fill="FFFFFF"/>
        </w:rPr>
      </w:pPr>
    </w:p>
    <w:p w14:paraId="108ABDB2" w14:textId="77777777" w:rsidR="00602529" w:rsidRPr="00756ACB" w:rsidRDefault="00602529" w:rsidP="00105E61">
      <w:pPr>
        <w:spacing w:after="0" w:line="259" w:lineRule="auto"/>
        <w:jc w:val="both"/>
        <w:rPr>
          <w:rFonts w:cstheme="minorHAnsi"/>
          <w:color w:val="3B3838" w:themeColor="background2" w:themeShade="40"/>
          <w:shd w:val="clear" w:color="auto" w:fill="FFFFFF"/>
        </w:rPr>
      </w:pPr>
    </w:p>
    <w:p w14:paraId="4552666B" w14:textId="73302376" w:rsidR="00A6768A" w:rsidRDefault="00A6768A" w:rsidP="00105E61">
      <w:pPr>
        <w:spacing w:after="0" w:line="259" w:lineRule="auto"/>
        <w:jc w:val="both"/>
        <w:rPr>
          <w:rFonts w:cstheme="minorHAnsi"/>
          <w:b/>
          <w:bCs/>
          <w:color w:val="3B3838" w:themeColor="background2" w:themeShade="40"/>
          <w:shd w:val="clear" w:color="auto" w:fill="FFFFFF"/>
        </w:rPr>
      </w:pPr>
      <w:r w:rsidRPr="00756ACB">
        <w:rPr>
          <w:rFonts w:cstheme="minorHAnsi"/>
          <w:b/>
          <w:bCs/>
          <w:color w:val="3B3838" w:themeColor="background2" w:themeShade="40"/>
          <w:shd w:val="clear" w:color="auto" w:fill="FFFFFF"/>
        </w:rPr>
        <w:lastRenderedPageBreak/>
        <w:t>RASHODI</w:t>
      </w:r>
    </w:p>
    <w:p w14:paraId="18CD5B82" w14:textId="39D55482" w:rsidR="00B11B78" w:rsidRDefault="00B11B78" w:rsidP="00105E61">
      <w:pPr>
        <w:spacing w:after="0" w:line="259" w:lineRule="auto"/>
        <w:jc w:val="both"/>
        <w:rPr>
          <w:rFonts w:cstheme="minorHAnsi"/>
          <w:b/>
          <w:bCs/>
          <w:color w:val="3B3838" w:themeColor="background2" w:themeShade="40"/>
          <w:shd w:val="clear" w:color="auto" w:fill="FFFFFF"/>
        </w:rPr>
      </w:pPr>
    </w:p>
    <w:p w14:paraId="54A78197" w14:textId="4806F421" w:rsidR="00B11B78" w:rsidRDefault="00B11B78" w:rsidP="00B11B78">
      <w:pPr>
        <w:spacing w:after="0" w:line="259" w:lineRule="auto"/>
        <w:jc w:val="both"/>
        <w:rPr>
          <w:rFonts w:cstheme="minorHAnsi"/>
          <w:color w:val="262626" w:themeColor="text1" w:themeTint="D9"/>
          <w:shd w:val="clear" w:color="auto" w:fill="FFFFFF"/>
        </w:rPr>
      </w:pPr>
      <w:r w:rsidRPr="007963FC">
        <w:rPr>
          <w:rFonts w:cstheme="minorHAnsi"/>
          <w:color w:val="262626" w:themeColor="text1" w:themeTint="D9"/>
        </w:rPr>
        <w:t>Rashodi proračuna za razdoblje siječanj – lipanj 202</w:t>
      </w:r>
      <w:r w:rsidR="00B42843" w:rsidRPr="007963FC">
        <w:rPr>
          <w:rFonts w:cstheme="minorHAnsi"/>
          <w:color w:val="262626" w:themeColor="text1" w:themeTint="D9"/>
        </w:rPr>
        <w:t>6</w:t>
      </w:r>
      <w:r w:rsidRPr="007963FC">
        <w:rPr>
          <w:rFonts w:cstheme="minorHAnsi"/>
          <w:color w:val="262626" w:themeColor="text1" w:themeTint="D9"/>
        </w:rPr>
        <w:t xml:space="preserve">. godinu realizirani  su u iznosu </w:t>
      </w:r>
      <w:r w:rsidR="00B42843" w:rsidRPr="007963FC">
        <w:rPr>
          <w:rFonts w:cstheme="minorHAnsi"/>
          <w:b/>
          <w:bCs/>
          <w:color w:val="262626" w:themeColor="text1" w:themeTint="D9"/>
        </w:rPr>
        <w:t>1.580.466</w:t>
      </w:r>
      <w:r w:rsidR="007963FC" w:rsidRPr="007963FC">
        <w:rPr>
          <w:rFonts w:cstheme="minorHAnsi"/>
          <w:b/>
          <w:bCs/>
          <w:color w:val="262626" w:themeColor="text1" w:themeTint="D9"/>
        </w:rPr>
        <w:t xml:space="preserve"> €</w:t>
      </w:r>
      <w:r w:rsidRPr="007963FC">
        <w:rPr>
          <w:rFonts w:cstheme="minorHAnsi"/>
          <w:color w:val="262626" w:themeColor="text1" w:themeTint="D9"/>
        </w:rPr>
        <w:t xml:space="preserve"> </w:t>
      </w:r>
      <w:r w:rsidRPr="007963FC">
        <w:rPr>
          <w:rFonts w:cstheme="minorHAnsi"/>
          <w:color w:val="262626" w:themeColor="text1" w:themeTint="D9"/>
          <w:shd w:val="clear" w:color="auto" w:fill="FFFFFF"/>
        </w:rPr>
        <w:t>€ što j</w:t>
      </w:r>
      <w:r w:rsidR="002F0FB6" w:rsidRPr="007963FC">
        <w:rPr>
          <w:rFonts w:cstheme="minorHAnsi"/>
          <w:color w:val="262626" w:themeColor="text1" w:themeTint="D9"/>
          <w:shd w:val="clear" w:color="auto" w:fill="FFFFFF"/>
        </w:rPr>
        <w:t xml:space="preserve">e </w:t>
      </w:r>
      <w:r w:rsidR="00B42843" w:rsidRPr="007963FC">
        <w:rPr>
          <w:rFonts w:cstheme="minorHAnsi"/>
          <w:b/>
          <w:bCs/>
          <w:color w:val="262626" w:themeColor="text1" w:themeTint="D9"/>
          <w:shd w:val="clear" w:color="auto" w:fill="FFFFFF"/>
        </w:rPr>
        <w:t>9</w:t>
      </w:r>
      <w:r w:rsidRPr="007963FC">
        <w:rPr>
          <w:rFonts w:cstheme="minorHAnsi"/>
          <w:b/>
          <w:bCs/>
          <w:color w:val="262626" w:themeColor="text1" w:themeTint="D9"/>
          <w:shd w:val="clear" w:color="auto" w:fill="FFFFFF"/>
        </w:rPr>
        <w:t>%</w:t>
      </w:r>
      <w:r w:rsidRPr="007963FC">
        <w:rPr>
          <w:rFonts w:cstheme="minorHAnsi"/>
          <w:color w:val="262626" w:themeColor="text1" w:themeTint="D9"/>
          <w:shd w:val="clear" w:color="auto" w:fill="FFFFFF"/>
        </w:rPr>
        <w:t xml:space="preserve"> </w:t>
      </w:r>
      <w:r w:rsidR="00B42843" w:rsidRPr="007963FC">
        <w:rPr>
          <w:rFonts w:cstheme="minorHAnsi"/>
          <w:color w:val="262626" w:themeColor="text1" w:themeTint="D9"/>
          <w:shd w:val="clear" w:color="auto" w:fill="FFFFFF"/>
        </w:rPr>
        <w:t>manje</w:t>
      </w:r>
      <w:r w:rsidRPr="007963FC">
        <w:rPr>
          <w:rFonts w:cstheme="minorHAnsi"/>
          <w:color w:val="262626" w:themeColor="text1" w:themeTint="D9"/>
          <w:shd w:val="clear" w:color="auto" w:fill="FFFFFF"/>
        </w:rPr>
        <w:t xml:space="preserve"> u odnosu na planirane rashode.</w:t>
      </w:r>
    </w:p>
    <w:p w14:paraId="4DD061BE" w14:textId="77777777" w:rsidR="00D2026F" w:rsidRPr="007963FC" w:rsidRDefault="00D2026F" w:rsidP="00B11B78">
      <w:pPr>
        <w:spacing w:after="0" w:line="259" w:lineRule="auto"/>
        <w:jc w:val="both"/>
        <w:rPr>
          <w:rFonts w:cstheme="minorHAnsi"/>
          <w:color w:val="262626" w:themeColor="text1" w:themeTint="D9"/>
          <w:shd w:val="clear" w:color="auto" w:fill="FFFFFF"/>
        </w:rPr>
      </w:pPr>
    </w:p>
    <w:p w14:paraId="245578FE" w14:textId="3851F314" w:rsidR="00A6768A" w:rsidRDefault="00D2026F" w:rsidP="00105E61">
      <w:pPr>
        <w:spacing w:after="0" w:line="259" w:lineRule="auto"/>
        <w:jc w:val="both"/>
        <w:rPr>
          <w:rFonts w:cstheme="minorHAnsi"/>
          <w:color w:val="3B3838" w:themeColor="background2" w:themeShade="40"/>
          <w:shd w:val="clear" w:color="auto" w:fill="FFFFFF"/>
        </w:rPr>
      </w:pPr>
      <w:r w:rsidRPr="00D2026F">
        <w:drawing>
          <wp:inline distT="0" distB="0" distL="0" distR="0" wp14:anchorId="3CBB8D57" wp14:editId="75397532">
            <wp:extent cx="5972810" cy="2858770"/>
            <wp:effectExtent l="0" t="0" r="889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285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E7201B" w14:textId="77777777" w:rsidR="00D2026F" w:rsidRDefault="00D2026F" w:rsidP="00105E61">
      <w:pPr>
        <w:spacing w:after="0" w:line="259" w:lineRule="auto"/>
        <w:jc w:val="both"/>
        <w:rPr>
          <w:rFonts w:cstheme="minorHAnsi"/>
          <w:color w:val="3B3838" w:themeColor="background2" w:themeShade="40"/>
          <w:shd w:val="clear" w:color="auto" w:fill="FFFFFF"/>
        </w:rPr>
      </w:pPr>
    </w:p>
    <w:p w14:paraId="67335D85" w14:textId="04E65FED" w:rsidR="00877ACF" w:rsidRPr="007963FC" w:rsidRDefault="00877ACF" w:rsidP="00877ACF">
      <w:pPr>
        <w:spacing w:after="0" w:line="259" w:lineRule="auto"/>
        <w:jc w:val="both"/>
        <w:rPr>
          <w:rFonts w:cstheme="minorHAnsi"/>
          <w:color w:val="262626" w:themeColor="text1" w:themeTint="D9"/>
          <w:shd w:val="clear" w:color="auto" w:fill="FFFFFF"/>
        </w:rPr>
      </w:pPr>
      <w:r w:rsidRPr="007963FC">
        <w:rPr>
          <w:rFonts w:cstheme="minorHAnsi"/>
          <w:color w:val="262626" w:themeColor="text1" w:themeTint="D9"/>
          <w:shd w:val="clear" w:color="auto" w:fill="FFFFFF"/>
        </w:rPr>
        <w:t xml:space="preserve">U odnosu na godišnji izvorni plan/rebalans koji iznosi </w:t>
      </w:r>
      <w:r w:rsidRPr="007963FC">
        <w:rPr>
          <w:rFonts w:cstheme="minorHAnsi"/>
          <w:b/>
          <w:bCs/>
          <w:color w:val="262626" w:themeColor="text1" w:themeTint="D9"/>
          <w:shd w:val="clear" w:color="auto" w:fill="FFFFFF"/>
        </w:rPr>
        <w:t>3.</w:t>
      </w:r>
      <w:r w:rsidR="0078102D" w:rsidRPr="007963FC">
        <w:rPr>
          <w:rFonts w:cstheme="minorHAnsi"/>
          <w:b/>
          <w:bCs/>
          <w:color w:val="262626" w:themeColor="text1" w:themeTint="D9"/>
          <w:shd w:val="clear" w:color="auto" w:fill="FFFFFF"/>
        </w:rPr>
        <w:t>474.906</w:t>
      </w:r>
      <w:r w:rsidRPr="007963FC">
        <w:rPr>
          <w:rFonts w:cstheme="minorHAnsi"/>
          <w:color w:val="262626" w:themeColor="text1" w:themeTint="D9"/>
          <w:shd w:val="clear" w:color="auto" w:fill="FFFFFF"/>
        </w:rPr>
        <w:t xml:space="preserve"> € ostvareno je </w:t>
      </w:r>
      <w:r w:rsidR="0078102D" w:rsidRPr="007963FC">
        <w:rPr>
          <w:rFonts w:cstheme="minorHAnsi"/>
          <w:b/>
          <w:bCs/>
          <w:color w:val="262626" w:themeColor="text1" w:themeTint="D9"/>
          <w:shd w:val="clear" w:color="auto" w:fill="FFFFFF"/>
        </w:rPr>
        <w:t>45</w:t>
      </w:r>
      <w:r w:rsidRPr="007963FC">
        <w:rPr>
          <w:rFonts w:cstheme="minorHAnsi"/>
          <w:b/>
          <w:bCs/>
          <w:color w:val="262626" w:themeColor="text1" w:themeTint="D9"/>
          <w:shd w:val="clear" w:color="auto" w:fill="FFFFFF"/>
        </w:rPr>
        <w:t>%</w:t>
      </w:r>
      <w:r w:rsidRPr="007963FC">
        <w:rPr>
          <w:rFonts w:cstheme="minorHAnsi"/>
          <w:color w:val="262626" w:themeColor="text1" w:themeTint="D9"/>
          <w:shd w:val="clear" w:color="auto" w:fill="FFFFFF"/>
        </w:rPr>
        <w:t xml:space="preserve"> ukupnih rashoda </w:t>
      </w:r>
      <w:r w:rsidR="007851BA">
        <w:rPr>
          <w:rFonts w:cstheme="minorHAnsi"/>
          <w:color w:val="262626" w:themeColor="text1" w:themeTint="D9"/>
          <w:shd w:val="clear" w:color="auto" w:fill="FFFFFF"/>
        </w:rPr>
        <w:t xml:space="preserve">plana </w:t>
      </w:r>
      <w:r w:rsidRPr="007963FC">
        <w:rPr>
          <w:rFonts w:cstheme="minorHAnsi"/>
          <w:color w:val="262626" w:themeColor="text1" w:themeTint="D9"/>
          <w:shd w:val="clear" w:color="auto" w:fill="FFFFFF"/>
        </w:rPr>
        <w:t xml:space="preserve">što </w:t>
      </w:r>
      <w:r w:rsidR="007851BA">
        <w:rPr>
          <w:rFonts w:cstheme="minorHAnsi"/>
          <w:color w:val="262626" w:themeColor="text1" w:themeTint="D9"/>
          <w:shd w:val="clear" w:color="auto" w:fill="FFFFFF"/>
        </w:rPr>
        <w:t xml:space="preserve">se </w:t>
      </w:r>
      <w:r w:rsidRPr="007963FC">
        <w:rPr>
          <w:rFonts w:cstheme="minorHAnsi"/>
          <w:color w:val="262626" w:themeColor="text1" w:themeTint="D9"/>
          <w:shd w:val="clear" w:color="auto" w:fill="FFFFFF"/>
        </w:rPr>
        <w:t>detaljnije obrazlaže kroz analizu prema</w:t>
      </w:r>
      <w:r w:rsidR="002F0FB6" w:rsidRPr="007963FC">
        <w:rPr>
          <w:rFonts w:cstheme="minorHAnsi"/>
          <w:color w:val="262626" w:themeColor="text1" w:themeTint="D9"/>
          <w:shd w:val="clear" w:color="auto" w:fill="FFFFFF"/>
        </w:rPr>
        <w:t xml:space="preserve"> temeljnim vrstama računovostvenih rashoda.</w:t>
      </w:r>
    </w:p>
    <w:p w14:paraId="200B2912" w14:textId="77777777" w:rsidR="00877ACF" w:rsidRPr="007963FC" w:rsidRDefault="00877ACF" w:rsidP="00105E61">
      <w:pPr>
        <w:spacing w:after="0" w:line="259" w:lineRule="auto"/>
        <w:jc w:val="both"/>
        <w:rPr>
          <w:rFonts w:cstheme="minorHAnsi"/>
          <w:color w:val="262626" w:themeColor="text1" w:themeTint="D9"/>
          <w:shd w:val="clear" w:color="auto" w:fill="FFFFFF"/>
        </w:rPr>
      </w:pPr>
    </w:p>
    <w:p w14:paraId="30143158" w14:textId="5BEDF153" w:rsidR="00A6768A" w:rsidRDefault="00A6768A" w:rsidP="00105E61">
      <w:pPr>
        <w:spacing w:after="0" w:line="259" w:lineRule="auto"/>
        <w:jc w:val="both"/>
        <w:rPr>
          <w:rFonts w:cstheme="minorHAnsi"/>
          <w:b/>
          <w:bCs/>
          <w:i/>
          <w:iCs/>
          <w:color w:val="262626" w:themeColor="text1" w:themeTint="D9"/>
          <w:shd w:val="clear" w:color="auto" w:fill="FFFFFF"/>
        </w:rPr>
      </w:pPr>
      <w:r w:rsidRPr="007963FC">
        <w:rPr>
          <w:rFonts w:cstheme="minorHAnsi"/>
          <w:b/>
          <w:bCs/>
          <w:i/>
          <w:iCs/>
          <w:color w:val="262626" w:themeColor="text1" w:themeTint="D9"/>
          <w:shd w:val="clear" w:color="auto" w:fill="FFFFFF"/>
        </w:rPr>
        <w:t xml:space="preserve">Skupina 31 – Rashodi za zaposlene </w:t>
      </w:r>
    </w:p>
    <w:p w14:paraId="524FDB7C" w14:textId="77777777" w:rsidR="007851BA" w:rsidRPr="007963FC" w:rsidRDefault="007851BA" w:rsidP="00105E61">
      <w:pPr>
        <w:spacing w:after="0" w:line="259" w:lineRule="auto"/>
        <w:jc w:val="both"/>
        <w:rPr>
          <w:rFonts w:cstheme="minorHAnsi"/>
          <w:b/>
          <w:bCs/>
          <w:i/>
          <w:iCs/>
          <w:color w:val="262626" w:themeColor="text1" w:themeTint="D9"/>
          <w:shd w:val="clear" w:color="auto" w:fill="FFFFFF"/>
        </w:rPr>
      </w:pPr>
    </w:p>
    <w:p w14:paraId="4EC66C37" w14:textId="0FFC05F3" w:rsidR="002F0FB6" w:rsidRPr="007963FC" w:rsidRDefault="002F0FB6" w:rsidP="001648A4">
      <w:pPr>
        <w:pStyle w:val="Default"/>
        <w:jc w:val="both"/>
        <w:rPr>
          <w:rFonts w:asciiTheme="minorHAnsi" w:hAnsiTheme="minorHAnsi" w:cstheme="minorHAnsi"/>
          <w:color w:val="262626" w:themeColor="text1" w:themeTint="D9"/>
          <w:sz w:val="22"/>
          <w:szCs w:val="22"/>
        </w:rPr>
      </w:pPr>
      <w:r w:rsidRPr="007963FC">
        <w:rPr>
          <w:rFonts w:asciiTheme="minorHAnsi" w:hAnsiTheme="minorHAnsi" w:cstheme="minorHAnsi"/>
          <w:color w:val="262626" w:themeColor="text1" w:themeTint="D9"/>
          <w:sz w:val="22"/>
          <w:szCs w:val="22"/>
        </w:rPr>
        <w:t xml:space="preserve">Na osnovnim računima u skupini 31 </w:t>
      </w:r>
      <w:r w:rsidRPr="007963FC">
        <w:rPr>
          <w:rFonts w:asciiTheme="minorHAnsi" w:hAnsiTheme="minorHAnsi" w:cstheme="minorHAnsi"/>
          <w:i/>
          <w:iCs/>
          <w:color w:val="262626" w:themeColor="text1" w:themeTint="D9"/>
          <w:sz w:val="22"/>
          <w:szCs w:val="22"/>
        </w:rPr>
        <w:t xml:space="preserve">Rashodi za zaposlene </w:t>
      </w:r>
      <w:r w:rsidRPr="007963FC">
        <w:rPr>
          <w:rFonts w:asciiTheme="minorHAnsi" w:hAnsiTheme="minorHAnsi" w:cstheme="minorHAnsi"/>
          <w:color w:val="262626" w:themeColor="text1" w:themeTint="D9"/>
          <w:sz w:val="22"/>
          <w:szCs w:val="22"/>
        </w:rPr>
        <w:t>evidentiraju se plaće za redovan rad, plaće u naravi, plaće za prekovremeni rad te plaće za posebne uvjete rada, ostali rashodi za zaposlene i  doprinosi na plaće.</w:t>
      </w:r>
      <w:r w:rsidRPr="007963FC">
        <w:rPr>
          <w:rFonts w:asciiTheme="minorHAnsi" w:hAnsiTheme="minorHAnsi" w:cstheme="minorHAnsi"/>
          <w:b/>
          <w:bCs/>
          <w:i/>
          <w:iCs/>
          <w:color w:val="262626" w:themeColor="text1" w:themeTint="D9"/>
          <w:sz w:val="22"/>
          <w:szCs w:val="22"/>
        </w:rPr>
        <w:t xml:space="preserve"> </w:t>
      </w:r>
      <w:r w:rsidRPr="007963FC">
        <w:rPr>
          <w:rFonts w:asciiTheme="minorHAnsi" w:hAnsiTheme="minorHAnsi" w:cstheme="minorHAnsi"/>
          <w:color w:val="262626" w:themeColor="text1" w:themeTint="D9"/>
          <w:sz w:val="22"/>
          <w:szCs w:val="22"/>
        </w:rPr>
        <w:t xml:space="preserve">Ostali rashodi za zaposlene obuhvaćaju: bonus za uspješan rad, nagrade (jubilarne nagrade, prigodne godišnje nagrade, posebne nagrade, nagrade za ostvarene rezultate rada i sl.), darove (dar u naravi, dar za djecu), otpremnine, naknade za bolest (za bolovanja preko HZZO – a), naknade za invalidnost i smrtni slučaj, regres za godišnji odmor i dr. </w:t>
      </w:r>
    </w:p>
    <w:p w14:paraId="6C3C1083" w14:textId="7DC184ED" w:rsidR="009F79B1" w:rsidRPr="007963FC" w:rsidRDefault="00A6768A" w:rsidP="001C296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262626" w:themeColor="text1" w:themeTint="D9"/>
        </w:rPr>
      </w:pPr>
      <w:r w:rsidRPr="007963FC">
        <w:rPr>
          <w:rFonts w:cstheme="minorHAnsi"/>
          <w:color w:val="262626" w:themeColor="text1" w:themeTint="D9"/>
        </w:rPr>
        <w:t xml:space="preserve">Ostvareni su rashodi </w:t>
      </w:r>
      <w:r w:rsidR="002F0FB6" w:rsidRPr="007963FC">
        <w:rPr>
          <w:rFonts w:cstheme="minorHAnsi"/>
          <w:color w:val="262626" w:themeColor="text1" w:themeTint="D9"/>
        </w:rPr>
        <w:t xml:space="preserve">za zaposlene </w:t>
      </w:r>
      <w:r w:rsidRPr="007963FC">
        <w:rPr>
          <w:rFonts w:cstheme="minorHAnsi"/>
          <w:color w:val="262626" w:themeColor="text1" w:themeTint="D9"/>
        </w:rPr>
        <w:t xml:space="preserve">u iznosu </w:t>
      </w:r>
      <w:r w:rsidR="00877ACF" w:rsidRPr="007963FC">
        <w:rPr>
          <w:rFonts w:cstheme="minorHAnsi"/>
          <w:b/>
          <w:bCs/>
          <w:color w:val="262626" w:themeColor="text1" w:themeTint="D9"/>
        </w:rPr>
        <w:t>1.</w:t>
      </w:r>
      <w:r w:rsidR="0078102D" w:rsidRPr="007963FC">
        <w:rPr>
          <w:rFonts w:cstheme="minorHAnsi"/>
          <w:b/>
          <w:bCs/>
          <w:color w:val="262626" w:themeColor="text1" w:themeTint="D9"/>
        </w:rPr>
        <w:t>337.279</w:t>
      </w:r>
      <w:r w:rsidRPr="007963FC">
        <w:rPr>
          <w:rFonts w:cstheme="minorHAnsi"/>
          <w:b/>
          <w:bCs/>
          <w:color w:val="262626" w:themeColor="text1" w:themeTint="D9"/>
        </w:rPr>
        <w:t xml:space="preserve"> </w:t>
      </w:r>
      <w:r w:rsidR="00877ACF" w:rsidRPr="007963FC">
        <w:rPr>
          <w:rFonts w:cstheme="minorHAnsi"/>
          <w:b/>
          <w:bCs/>
          <w:color w:val="262626" w:themeColor="text1" w:themeTint="D9"/>
          <w:shd w:val="clear" w:color="auto" w:fill="FFFFFF"/>
        </w:rPr>
        <w:t>€</w:t>
      </w:r>
      <w:r w:rsidR="00877ACF" w:rsidRPr="007963FC">
        <w:rPr>
          <w:rFonts w:cstheme="minorHAnsi"/>
          <w:color w:val="262626" w:themeColor="text1" w:themeTint="D9"/>
          <w:shd w:val="clear" w:color="auto" w:fill="FFFFFF"/>
        </w:rPr>
        <w:t xml:space="preserve"> </w:t>
      </w:r>
      <w:r w:rsidR="007851BA">
        <w:rPr>
          <w:rFonts w:cstheme="minorHAnsi"/>
          <w:color w:val="262626" w:themeColor="text1" w:themeTint="D9"/>
          <w:shd w:val="clear" w:color="auto" w:fill="FFFFFF"/>
        </w:rPr>
        <w:t xml:space="preserve">i čine </w:t>
      </w:r>
      <w:r w:rsidR="007851BA" w:rsidRPr="007851BA">
        <w:rPr>
          <w:rFonts w:cstheme="minorHAnsi"/>
          <w:b/>
          <w:bCs/>
          <w:color w:val="262626" w:themeColor="text1" w:themeTint="D9"/>
          <w:shd w:val="clear" w:color="auto" w:fill="FFFFFF"/>
        </w:rPr>
        <w:t>46%</w:t>
      </w:r>
      <w:r w:rsidR="007851BA">
        <w:rPr>
          <w:rFonts w:cstheme="minorHAnsi"/>
          <w:color w:val="262626" w:themeColor="text1" w:themeTint="D9"/>
          <w:shd w:val="clear" w:color="auto" w:fill="FFFFFF"/>
        </w:rPr>
        <w:t xml:space="preserve"> planiranih rashoda. </w:t>
      </w:r>
      <w:r w:rsidR="0078102D" w:rsidRPr="007963FC">
        <w:rPr>
          <w:rFonts w:cstheme="minorHAnsi"/>
          <w:color w:val="262626" w:themeColor="text1" w:themeTint="D9"/>
          <w:shd w:val="clear" w:color="auto" w:fill="FFFFFF"/>
        </w:rPr>
        <w:t>Veći planirani rashodi od realiziranih posljedica su procjene rasta plaća u većem postotku u odnosu na ost</w:t>
      </w:r>
      <w:r w:rsidR="001B6F0E" w:rsidRPr="007963FC">
        <w:rPr>
          <w:rFonts w:cstheme="minorHAnsi"/>
          <w:color w:val="262626" w:themeColor="text1" w:themeTint="D9"/>
          <w:shd w:val="clear" w:color="auto" w:fill="FFFFFF"/>
        </w:rPr>
        <w:t>va</w:t>
      </w:r>
      <w:r w:rsidR="0078102D" w:rsidRPr="007963FC">
        <w:rPr>
          <w:rFonts w:cstheme="minorHAnsi"/>
          <w:color w:val="262626" w:themeColor="text1" w:themeTint="D9"/>
          <w:shd w:val="clear" w:color="auto" w:fill="FFFFFF"/>
        </w:rPr>
        <w:t xml:space="preserve">reno povećanje </w:t>
      </w:r>
      <w:r w:rsidR="001B6F0E" w:rsidRPr="007963FC">
        <w:rPr>
          <w:rFonts w:cstheme="minorHAnsi"/>
          <w:color w:val="262626" w:themeColor="text1" w:themeTint="D9"/>
          <w:shd w:val="clear" w:color="auto" w:fill="FFFFFF"/>
        </w:rPr>
        <w:t xml:space="preserve">od </w:t>
      </w:r>
      <w:r w:rsidR="001B6F0E" w:rsidRPr="007963FC">
        <w:rPr>
          <w:rFonts w:cstheme="minorHAnsi"/>
          <w:b/>
          <w:bCs/>
          <w:color w:val="262626" w:themeColor="text1" w:themeTint="D9"/>
          <w:shd w:val="clear" w:color="auto" w:fill="FFFFFF"/>
        </w:rPr>
        <w:t>1%</w:t>
      </w:r>
      <w:r w:rsidR="001B6F0E" w:rsidRPr="007963FC">
        <w:rPr>
          <w:rFonts w:cstheme="minorHAnsi"/>
          <w:color w:val="262626" w:themeColor="text1" w:themeTint="D9"/>
          <w:shd w:val="clear" w:color="auto" w:fill="FFFFFF"/>
        </w:rPr>
        <w:t xml:space="preserve"> </w:t>
      </w:r>
      <w:r w:rsidR="00602529">
        <w:rPr>
          <w:rFonts w:cstheme="minorHAnsi"/>
          <w:color w:val="262626" w:themeColor="text1" w:themeTint="D9"/>
          <w:shd w:val="clear" w:color="auto" w:fill="FFFFFF"/>
        </w:rPr>
        <w:t xml:space="preserve">u prvom kvartalu 2026. </w:t>
      </w:r>
      <w:r w:rsidR="0078102D" w:rsidRPr="007963FC">
        <w:rPr>
          <w:rFonts w:cstheme="minorHAnsi"/>
          <w:color w:val="262626" w:themeColor="text1" w:themeTint="D9"/>
          <w:shd w:val="clear" w:color="auto" w:fill="FFFFFF"/>
        </w:rPr>
        <w:t xml:space="preserve">ali i u planiranim većim rashodima za zaposlene na </w:t>
      </w:r>
      <w:r w:rsidR="00602529">
        <w:rPr>
          <w:rFonts w:cstheme="minorHAnsi"/>
          <w:color w:val="262626" w:themeColor="text1" w:themeTint="D9"/>
          <w:shd w:val="clear" w:color="auto" w:fill="FFFFFF"/>
        </w:rPr>
        <w:t xml:space="preserve">projektu </w:t>
      </w:r>
      <w:r w:rsidR="006B6A38" w:rsidRPr="00602529">
        <w:rPr>
          <w:rFonts w:cstheme="minorHAnsi"/>
          <w:b/>
          <w:bCs/>
          <w:color w:val="262626" w:themeColor="text1" w:themeTint="D9"/>
          <w:shd w:val="clear" w:color="auto" w:fill="FFFFFF"/>
        </w:rPr>
        <w:t>Dnevni boravak</w:t>
      </w:r>
      <w:r w:rsidR="0078102D" w:rsidRPr="00602529">
        <w:rPr>
          <w:rFonts w:cstheme="minorHAnsi"/>
          <w:b/>
          <w:bCs/>
          <w:color w:val="262626" w:themeColor="text1" w:themeTint="D9"/>
          <w:shd w:val="clear" w:color="auto" w:fill="FFFFFF"/>
        </w:rPr>
        <w:t xml:space="preserve"> </w:t>
      </w:r>
      <w:r w:rsidR="006B6A38" w:rsidRPr="00602529">
        <w:rPr>
          <w:rFonts w:cstheme="minorHAnsi"/>
          <w:b/>
          <w:bCs/>
          <w:color w:val="262626" w:themeColor="text1" w:themeTint="D9"/>
          <w:shd w:val="clear" w:color="auto" w:fill="FFFFFF"/>
        </w:rPr>
        <w:t>d</w:t>
      </w:r>
      <w:r w:rsidR="0078102D" w:rsidRPr="00602529">
        <w:rPr>
          <w:rFonts w:cstheme="minorHAnsi"/>
          <w:b/>
          <w:bCs/>
          <w:color w:val="262626" w:themeColor="text1" w:themeTint="D9"/>
          <w:shd w:val="clear" w:color="auto" w:fill="FFFFFF"/>
        </w:rPr>
        <w:t>jece s poteškoćama u razvoju</w:t>
      </w:r>
      <w:r w:rsidR="006B6A38">
        <w:rPr>
          <w:rFonts w:cstheme="minorHAnsi"/>
          <w:color w:val="262626" w:themeColor="text1" w:themeTint="D9"/>
          <w:shd w:val="clear" w:color="auto" w:fill="FFFFFF"/>
        </w:rPr>
        <w:t xml:space="preserve"> budući da </w:t>
      </w:r>
      <w:r w:rsidR="00602529">
        <w:rPr>
          <w:rFonts w:cstheme="minorHAnsi"/>
          <w:color w:val="262626" w:themeColor="text1" w:themeTint="D9"/>
          <w:shd w:val="clear" w:color="auto" w:fill="FFFFFF"/>
        </w:rPr>
        <w:t xml:space="preserve">škola nije uspjela </w:t>
      </w:r>
      <w:r w:rsidR="007851BA">
        <w:rPr>
          <w:rFonts w:cstheme="minorHAnsi"/>
          <w:color w:val="262626" w:themeColor="text1" w:themeTint="D9"/>
          <w:shd w:val="clear" w:color="auto" w:fill="FFFFFF"/>
        </w:rPr>
        <w:t xml:space="preserve">zaposlili </w:t>
      </w:r>
      <w:r w:rsidR="006B6A38">
        <w:rPr>
          <w:rFonts w:cstheme="minorHAnsi"/>
          <w:color w:val="262626" w:themeColor="text1" w:themeTint="D9"/>
          <w:shd w:val="clear" w:color="auto" w:fill="FFFFFF"/>
        </w:rPr>
        <w:t>edukacijskog rehabilitatora</w:t>
      </w:r>
      <w:r w:rsidR="007851BA">
        <w:rPr>
          <w:rFonts w:cstheme="minorHAnsi"/>
          <w:color w:val="262626" w:themeColor="text1" w:themeTint="D9"/>
          <w:shd w:val="clear" w:color="auto" w:fill="FFFFFF"/>
        </w:rPr>
        <w:t xml:space="preserve"> zbog nedostatka potrebnog kadra na tržištu rada</w:t>
      </w:r>
      <w:r w:rsidR="006B6A38">
        <w:rPr>
          <w:rFonts w:cstheme="minorHAnsi"/>
          <w:color w:val="262626" w:themeColor="text1" w:themeTint="D9"/>
          <w:shd w:val="clear" w:color="auto" w:fill="FFFFFF"/>
        </w:rPr>
        <w:t xml:space="preserve">. </w:t>
      </w:r>
      <w:r w:rsidR="002F0FB6" w:rsidRPr="007963FC">
        <w:rPr>
          <w:rFonts w:cstheme="minorHAnsi"/>
          <w:color w:val="262626" w:themeColor="text1" w:themeTint="D9"/>
          <w:shd w:val="clear" w:color="auto" w:fill="FFFFFF"/>
        </w:rPr>
        <w:t xml:space="preserve">Rashodi za zaposlene čine </w:t>
      </w:r>
      <w:r w:rsidR="002F0FB6" w:rsidRPr="007963FC">
        <w:rPr>
          <w:rFonts w:cstheme="minorHAnsi"/>
          <w:b/>
          <w:bCs/>
          <w:color w:val="262626" w:themeColor="text1" w:themeTint="D9"/>
          <w:shd w:val="clear" w:color="auto" w:fill="FFFFFF"/>
        </w:rPr>
        <w:t>8</w:t>
      </w:r>
      <w:r w:rsidR="0078102D" w:rsidRPr="007963FC">
        <w:rPr>
          <w:rFonts w:cstheme="minorHAnsi"/>
          <w:b/>
          <w:bCs/>
          <w:color w:val="262626" w:themeColor="text1" w:themeTint="D9"/>
          <w:shd w:val="clear" w:color="auto" w:fill="FFFFFF"/>
        </w:rPr>
        <w:t>5</w:t>
      </w:r>
      <w:r w:rsidR="002F0FB6" w:rsidRPr="007963FC">
        <w:rPr>
          <w:rFonts w:cstheme="minorHAnsi"/>
          <w:b/>
          <w:bCs/>
          <w:color w:val="262626" w:themeColor="text1" w:themeTint="D9"/>
          <w:shd w:val="clear" w:color="auto" w:fill="FFFFFF"/>
        </w:rPr>
        <w:t>%</w:t>
      </w:r>
      <w:r w:rsidR="002F0FB6" w:rsidRPr="007963FC">
        <w:rPr>
          <w:rFonts w:cstheme="minorHAnsi"/>
          <w:color w:val="262626" w:themeColor="text1" w:themeTint="D9"/>
          <w:shd w:val="clear" w:color="auto" w:fill="FFFFFF"/>
        </w:rPr>
        <w:t xml:space="preserve"> ukupnih rashoda</w:t>
      </w:r>
      <w:r w:rsidR="0078102D" w:rsidRPr="007963FC">
        <w:rPr>
          <w:rFonts w:cstheme="minorHAnsi"/>
          <w:color w:val="262626" w:themeColor="text1" w:themeTint="D9"/>
          <w:shd w:val="clear" w:color="auto" w:fill="FFFFFF"/>
        </w:rPr>
        <w:t xml:space="preserve"> što je u skl</w:t>
      </w:r>
      <w:r w:rsidR="007851BA">
        <w:rPr>
          <w:rFonts w:cstheme="minorHAnsi"/>
          <w:color w:val="262626" w:themeColor="text1" w:themeTint="D9"/>
          <w:shd w:val="clear" w:color="auto" w:fill="FFFFFF"/>
        </w:rPr>
        <w:t>a</w:t>
      </w:r>
      <w:r w:rsidR="0078102D" w:rsidRPr="007963FC">
        <w:rPr>
          <w:rFonts w:cstheme="minorHAnsi"/>
          <w:color w:val="262626" w:themeColor="text1" w:themeTint="D9"/>
          <w:shd w:val="clear" w:color="auto" w:fill="FFFFFF"/>
        </w:rPr>
        <w:t>du sa udiom rashoda kao i u proteklim razdobljima.</w:t>
      </w:r>
      <w:r w:rsidR="002F0FB6" w:rsidRPr="007963FC">
        <w:rPr>
          <w:rFonts w:cstheme="minorHAnsi"/>
          <w:color w:val="262626" w:themeColor="text1" w:themeTint="D9"/>
          <w:shd w:val="clear" w:color="auto" w:fill="FFFFFF"/>
        </w:rPr>
        <w:t xml:space="preserve"> </w:t>
      </w:r>
      <w:r w:rsidRPr="007963FC">
        <w:rPr>
          <w:rFonts w:cstheme="minorHAnsi"/>
          <w:color w:val="262626" w:themeColor="text1" w:themeTint="D9"/>
          <w:shd w:val="clear" w:color="auto" w:fill="FFFFFF"/>
        </w:rPr>
        <w:t>U ukupnim izvršenim rashodima najveći dio se odnosi na rashode za zaposlene koji se isplaćuju kao pomoći Ministarstva znanosti</w:t>
      </w:r>
      <w:r w:rsidR="00082C1B" w:rsidRPr="007963FC">
        <w:rPr>
          <w:rFonts w:cstheme="minorHAnsi"/>
          <w:color w:val="262626" w:themeColor="text1" w:themeTint="D9"/>
          <w:shd w:val="clear" w:color="auto" w:fill="FFFFFF"/>
        </w:rPr>
        <w:t xml:space="preserve">, </w:t>
      </w:r>
      <w:r w:rsidRPr="007963FC">
        <w:rPr>
          <w:rFonts w:cstheme="minorHAnsi"/>
          <w:color w:val="262626" w:themeColor="text1" w:themeTint="D9"/>
          <w:shd w:val="clear" w:color="auto" w:fill="FFFFFF"/>
        </w:rPr>
        <w:t>obrazovanja</w:t>
      </w:r>
      <w:r w:rsidR="00082C1B" w:rsidRPr="007963FC">
        <w:rPr>
          <w:rFonts w:cstheme="minorHAnsi"/>
          <w:color w:val="262626" w:themeColor="text1" w:themeTint="D9"/>
          <w:shd w:val="clear" w:color="auto" w:fill="FFFFFF"/>
        </w:rPr>
        <w:t xml:space="preserve"> i mladih</w:t>
      </w:r>
      <w:r w:rsidRPr="007963FC">
        <w:rPr>
          <w:rFonts w:cstheme="minorHAnsi"/>
          <w:color w:val="262626" w:themeColor="text1" w:themeTint="D9"/>
          <w:shd w:val="clear" w:color="auto" w:fill="FFFFFF"/>
        </w:rPr>
        <w:t xml:space="preserve">. </w:t>
      </w:r>
      <w:r w:rsidR="00082C1B" w:rsidRPr="007963FC">
        <w:rPr>
          <w:rFonts w:cstheme="minorHAnsi"/>
          <w:color w:val="262626" w:themeColor="text1" w:themeTint="D9"/>
          <w:shd w:val="clear" w:color="auto" w:fill="FFFFFF"/>
        </w:rPr>
        <w:t>Ali u</w:t>
      </w:r>
      <w:r w:rsidRPr="007963FC">
        <w:rPr>
          <w:rFonts w:cstheme="minorHAnsi"/>
          <w:color w:val="262626" w:themeColor="text1" w:themeTint="D9"/>
          <w:shd w:val="clear" w:color="auto" w:fill="FFFFFF"/>
        </w:rPr>
        <w:t xml:space="preserve"> ovim rashodima nalaze se i rashodi za zaposlene </w:t>
      </w:r>
      <w:r w:rsidR="002F0FB6" w:rsidRPr="007963FC">
        <w:rPr>
          <w:rFonts w:cstheme="minorHAnsi"/>
          <w:color w:val="262626" w:themeColor="text1" w:themeTint="D9"/>
          <w:shd w:val="clear" w:color="auto" w:fill="FFFFFF"/>
        </w:rPr>
        <w:t xml:space="preserve">na </w:t>
      </w:r>
      <w:r w:rsidRPr="007963FC">
        <w:rPr>
          <w:rFonts w:cstheme="minorHAnsi"/>
          <w:color w:val="262626" w:themeColor="text1" w:themeTint="D9"/>
          <w:shd w:val="clear" w:color="auto" w:fill="FFFFFF"/>
        </w:rPr>
        <w:t xml:space="preserve">projektima koji se financiraju iz </w:t>
      </w:r>
      <w:r w:rsidR="00FB235C" w:rsidRPr="007963FC">
        <w:rPr>
          <w:rFonts w:cstheme="minorHAnsi"/>
          <w:color w:val="262626" w:themeColor="text1" w:themeTint="D9"/>
          <w:shd w:val="clear" w:color="auto" w:fill="FFFFFF"/>
        </w:rPr>
        <w:t>P</w:t>
      </w:r>
      <w:r w:rsidRPr="007963FC">
        <w:rPr>
          <w:rFonts w:cstheme="minorHAnsi"/>
          <w:color w:val="262626" w:themeColor="text1" w:themeTint="D9"/>
          <w:shd w:val="clear" w:color="auto" w:fill="FFFFFF"/>
        </w:rPr>
        <w:t xml:space="preserve">roračuna grada Dubrovnika (Produženi boravak, </w:t>
      </w:r>
      <w:r w:rsidR="00FB235C" w:rsidRPr="007963FC">
        <w:rPr>
          <w:rFonts w:cstheme="minorHAnsi"/>
          <w:color w:val="262626" w:themeColor="text1" w:themeTint="D9"/>
          <w:shd w:val="clear" w:color="auto" w:fill="FFFFFF"/>
        </w:rPr>
        <w:t>Dnevni boravak djece s poteškoćama</w:t>
      </w:r>
      <w:r w:rsidR="002F0FB6" w:rsidRPr="007963FC">
        <w:rPr>
          <w:rFonts w:cstheme="minorHAnsi"/>
          <w:color w:val="262626" w:themeColor="text1" w:themeTint="D9"/>
          <w:shd w:val="clear" w:color="auto" w:fill="FFFFFF"/>
        </w:rPr>
        <w:t xml:space="preserve"> u razvoju</w:t>
      </w:r>
      <w:r w:rsidRPr="007963FC">
        <w:rPr>
          <w:rFonts w:cstheme="minorHAnsi"/>
          <w:color w:val="262626" w:themeColor="text1" w:themeTint="D9"/>
          <w:shd w:val="clear" w:color="auto" w:fill="FFFFFF"/>
        </w:rPr>
        <w:t>, Asistent</w:t>
      </w:r>
      <w:r w:rsidR="00FB235C" w:rsidRPr="007963FC">
        <w:rPr>
          <w:rFonts w:cstheme="minorHAnsi"/>
          <w:color w:val="262626" w:themeColor="text1" w:themeTint="D9"/>
          <w:shd w:val="clear" w:color="auto" w:fill="FFFFFF"/>
        </w:rPr>
        <w:t xml:space="preserve">i </w:t>
      </w:r>
      <w:r w:rsidRPr="007963FC">
        <w:rPr>
          <w:rFonts w:cstheme="minorHAnsi"/>
          <w:color w:val="262626" w:themeColor="text1" w:themeTint="D9"/>
          <w:shd w:val="clear" w:color="auto" w:fill="FFFFFF"/>
        </w:rPr>
        <w:t xml:space="preserve"> u nastavi</w:t>
      </w:r>
      <w:r w:rsidR="0078102D" w:rsidRPr="007963FC">
        <w:rPr>
          <w:rFonts w:cstheme="minorHAnsi"/>
          <w:color w:val="262626" w:themeColor="text1" w:themeTint="D9"/>
          <w:shd w:val="clear" w:color="auto" w:fill="FFFFFF"/>
        </w:rPr>
        <w:t xml:space="preserve"> i Prehrana u osnovnim školama</w:t>
      </w:r>
      <w:r w:rsidRPr="007963FC">
        <w:rPr>
          <w:rFonts w:cstheme="minorHAnsi"/>
          <w:color w:val="262626" w:themeColor="text1" w:themeTint="D9"/>
          <w:shd w:val="clear" w:color="auto" w:fill="FFFFFF"/>
        </w:rPr>
        <w:t>).</w:t>
      </w:r>
    </w:p>
    <w:p w14:paraId="26D82DEC" w14:textId="4E428200" w:rsidR="00070413" w:rsidRDefault="00070413" w:rsidP="001C2961">
      <w:pPr>
        <w:spacing w:after="0" w:line="259" w:lineRule="auto"/>
        <w:jc w:val="both"/>
        <w:rPr>
          <w:rFonts w:cstheme="minorHAnsi"/>
          <w:color w:val="262626" w:themeColor="text1" w:themeTint="D9"/>
          <w:shd w:val="clear" w:color="auto" w:fill="FFFFFF"/>
        </w:rPr>
      </w:pPr>
    </w:p>
    <w:p w14:paraId="68821AE1" w14:textId="624E249E" w:rsidR="00D2026F" w:rsidRDefault="00D2026F" w:rsidP="001C2961">
      <w:pPr>
        <w:spacing w:after="0" w:line="259" w:lineRule="auto"/>
        <w:jc w:val="both"/>
        <w:rPr>
          <w:rFonts w:cstheme="minorHAnsi"/>
          <w:color w:val="262626" w:themeColor="text1" w:themeTint="D9"/>
          <w:shd w:val="clear" w:color="auto" w:fill="FFFFFF"/>
        </w:rPr>
      </w:pPr>
    </w:p>
    <w:p w14:paraId="6ADFBD67" w14:textId="77777777" w:rsidR="00D2026F" w:rsidRPr="007963FC" w:rsidRDefault="00D2026F" w:rsidP="001C2961">
      <w:pPr>
        <w:spacing w:after="0" w:line="259" w:lineRule="auto"/>
        <w:jc w:val="both"/>
        <w:rPr>
          <w:rFonts w:cstheme="minorHAnsi"/>
          <w:color w:val="262626" w:themeColor="text1" w:themeTint="D9"/>
          <w:shd w:val="clear" w:color="auto" w:fill="FFFFFF"/>
        </w:rPr>
      </w:pPr>
    </w:p>
    <w:p w14:paraId="452F5749" w14:textId="0F727B5E" w:rsidR="0012233B" w:rsidRDefault="00A6768A" w:rsidP="00105E61">
      <w:pPr>
        <w:spacing w:after="0" w:line="259" w:lineRule="auto"/>
        <w:jc w:val="both"/>
        <w:rPr>
          <w:rFonts w:cstheme="minorHAnsi"/>
          <w:b/>
          <w:bCs/>
          <w:i/>
          <w:iCs/>
          <w:color w:val="262626" w:themeColor="text1" w:themeTint="D9"/>
          <w:shd w:val="clear" w:color="auto" w:fill="FFFFFF"/>
        </w:rPr>
      </w:pPr>
      <w:r w:rsidRPr="007963FC">
        <w:rPr>
          <w:rFonts w:cstheme="minorHAnsi"/>
          <w:b/>
          <w:bCs/>
          <w:i/>
          <w:iCs/>
          <w:color w:val="262626" w:themeColor="text1" w:themeTint="D9"/>
          <w:shd w:val="clear" w:color="auto" w:fill="FFFFFF"/>
        </w:rPr>
        <w:lastRenderedPageBreak/>
        <w:t>Skupina 32 – Materijalni rashodi</w:t>
      </w:r>
    </w:p>
    <w:p w14:paraId="35F372C8" w14:textId="77777777" w:rsidR="00244C8D" w:rsidRPr="007963FC" w:rsidRDefault="00244C8D" w:rsidP="00105E61">
      <w:pPr>
        <w:spacing w:after="0" w:line="259" w:lineRule="auto"/>
        <w:jc w:val="both"/>
        <w:rPr>
          <w:rFonts w:cstheme="minorHAnsi"/>
          <w:b/>
          <w:bCs/>
          <w:i/>
          <w:iCs/>
          <w:color w:val="262626" w:themeColor="text1" w:themeTint="D9"/>
          <w:shd w:val="clear" w:color="auto" w:fill="FFFFFF"/>
        </w:rPr>
      </w:pPr>
    </w:p>
    <w:p w14:paraId="104066F0" w14:textId="550D1424" w:rsidR="006B6A38" w:rsidRDefault="006B6A38" w:rsidP="00105E61">
      <w:pPr>
        <w:spacing w:after="0" w:line="259" w:lineRule="auto"/>
        <w:jc w:val="both"/>
        <w:rPr>
          <w:rFonts w:cstheme="minorHAnsi"/>
          <w:color w:val="262626" w:themeColor="text1" w:themeTint="D9"/>
          <w:shd w:val="clear" w:color="auto" w:fill="FFFFFF"/>
        </w:rPr>
      </w:pPr>
      <w:r>
        <w:t xml:space="preserve">Materijalne rashode čine naknade troškova zaposlenima, rashodi za materijalnu energiju i usluge, rashodi za usluge, ostali nespomenuti rashodi poslovanja. Najznačajnija udio u ovoj skupini čine rashodi za materijal i energiju. Ostvareni su rashodi u iznosu od </w:t>
      </w:r>
      <w:r w:rsidRPr="006B6A38">
        <w:rPr>
          <w:b/>
          <w:bCs/>
          <w:color w:val="262626" w:themeColor="text1" w:themeTint="D9"/>
        </w:rPr>
        <w:t>213.428</w:t>
      </w:r>
      <w:r w:rsidRPr="006B6A38">
        <w:rPr>
          <w:color w:val="262626" w:themeColor="text1" w:themeTint="D9"/>
        </w:rPr>
        <w:t xml:space="preserve"> </w:t>
      </w:r>
      <w:r>
        <w:t>€ što je</w:t>
      </w:r>
      <w:r w:rsidR="00244C8D">
        <w:t xml:space="preserve"> </w:t>
      </w:r>
      <w:r w:rsidR="00244C8D" w:rsidRPr="00244C8D">
        <w:rPr>
          <w:b/>
          <w:bCs/>
          <w:color w:val="3B3838" w:themeColor="background2" w:themeShade="40"/>
        </w:rPr>
        <w:t>46</w:t>
      </w:r>
      <w:r w:rsidRPr="00244C8D">
        <w:rPr>
          <w:b/>
          <w:bCs/>
          <w:color w:val="3B3838" w:themeColor="background2" w:themeShade="40"/>
        </w:rPr>
        <w:t>%</w:t>
      </w:r>
      <w:r>
        <w:t xml:space="preserve"> </w:t>
      </w:r>
      <w:r w:rsidR="00244C8D">
        <w:t>plana.</w:t>
      </w:r>
      <w:r>
        <w:t xml:space="preserve"> </w:t>
      </w:r>
      <w:r w:rsidR="00244C8D">
        <w:t xml:space="preserve">Navedeni udio </w:t>
      </w:r>
      <w:r>
        <w:t xml:space="preserve">rashoda posljedica je različite dinamike raspodjele troškova po mjesecima. Materijalni rashodi čine </w:t>
      </w:r>
      <w:r w:rsidRPr="00602529">
        <w:rPr>
          <w:b/>
          <w:bCs/>
        </w:rPr>
        <w:t>5%</w:t>
      </w:r>
      <w:r>
        <w:t xml:space="preserve"> ukupnim rashoda poslovanja.</w:t>
      </w:r>
    </w:p>
    <w:p w14:paraId="3B5B0324" w14:textId="77777777" w:rsidR="001B6F0E" w:rsidRPr="007963FC" w:rsidRDefault="001B6F0E" w:rsidP="00105E61">
      <w:pPr>
        <w:spacing w:after="0" w:line="259" w:lineRule="auto"/>
        <w:jc w:val="both"/>
        <w:rPr>
          <w:rFonts w:cstheme="minorHAnsi"/>
          <w:color w:val="262626" w:themeColor="text1" w:themeTint="D9"/>
          <w:shd w:val="clear" w:color="auto" w:fill="FFFFFF"/>
        </w:rPr>
      </w:pPr>
    </w:p>
    <w:p w14:paraId="0F3189B3" w14:textId="75F0B4B4" w:rsidR="00D33E34" w:rsidRDefault="00D33E34" w:rsidP="00105E61">
      <w:pPr>
        <w:spacing w:after="0" w:line="259" w:lineRule="auto"/>
        <w:jc w:val="both"/>
        <w:rPr>
          <w:rFonts w:cstheme="minorHAnsi"/>
          <w:b/>
          <w:bCs/>
          <w:i/>
          <w:iCs/>
          <w:color w:val="262626" w:themeColor="text1" w:themeTint="D9"/>
          <w:shd w:val="clear" w:color="auto" w:fill="FFFFFF"/>
        </w:rPr>
      </w:pPr>
      <w:r w:rsidRPr="007963FC">
        <w:rPr>
          <w:rFonts w:cstheme="minorHAnsi"/>
          <w:b/>
          <w:bCs/>
          <w:i/>
          <w:iCs/>
          <w:color w:val="262626" w:themeColor="text1" w:themeTint="D9"/>
          <w:shd w:val="clear" w:color="auto" w:fill="FFFFFF"/>
        </w:rPr>
        <w:t>Skupina 34 – Financijski rashodi</w:t>
      </w:r>
    </w:p>
    <w:p w14:paraId="2E5156A0" w14:textId="77777777" w:rsidR="006B6A38" w:rsidRPr="007963FC" w:rsidRDefault="006B6A38" w:rsidP="00105E61">
      <w:pPr>
        <w:spacing w:after="0" w:line="259" w:lineRule="auto"/>
        <w:jc w:val="both"/>
        <w:rPr>
          <w:rFonts w:cstheme="minorHAnsi"/>
          <w:b/>
          <w:bCs/>
          <w:i/>
          <w:iCs/>
          <w:color w:val="262626" w:themeColor="text1" w:themeTint="D9"/>
          <w:shd w:val="clear" w:color="auto" w:fill="FFFFFF"/>
        </w:rPr>
      </w:pPr>
    </w:p>
    <w:p w14:paraId="31E36114" w14:textId="6AE82317" w:rsidR="006B6A38" w:rsidRDefault="006B6A38" w:rsidP="00105E61">
      <w:pPr>
        <w:spacing w:after="0" w:line="259" w:lineRule="auto"/>
        <w:jc w:val="both"/>
        <w:rPr>
          <w:rFonts w:cstheme="minorHAnsi"/>
          <w:color w:val="262626" w:themeColor="text1" w:themeTint="D9"/>
          <w:shd w:val="clear" w:color="auto" w:fill="FFFFFF"/>
        </w:rPr>
      </w:pPr>
      <w:r>
        <w:t xml:space="preserve">Ostvareni financijski rashodi iznose </w:t>
      </w:r>
      <w:r>
        <w:rPr>
          <w:rStyle w:val="Naglaeno"/>
        </w:rPr>
        <w:t>605 €</w:t>
      </w:r>
      <w:r>
        <w:t xml:space="preserve"> i značajno su manji od planiranih. Financijski rashodi odnose se na bankarske usluge i zatezne kamate iz poslovnih odnosa. Prilikom planiranja financijskih rashoda polazilo se od pretpostavke da će škola početkom tekuće godine ući u sustav potpune Riznice te da će doći do ukidanja vlastitog transakcijskog računa, zbog čega se očekivalo smanjenje ove vrste rashoda.</w:t>
      </w:r>
    </w:p>
    <w:p w14:paraId="0FED4892" w14:textId="77777777" w:rsidR="00D33E34" w:rsidRPr="007963FC" w:rsidRDefault="00D33E34" w:rsidP="00105E61">
      <w:pPr>
        <w:spacing w:after="0" w:line="259" w:lineRule="auto"/>
        <w:jc w:val="both"/>
        <w:rPr>
          <w:rFonts w:cstheme="minorHAnsi"/>
          <w:color w:val="262626" w:themeColor="text1" w:themeTint="D9"/>
          <w:shd w:val="clear" w:color="auto" w:fill="FFFFFF"/>
        </w:rPr>
      </w:pPr>
    </w:p>
    <w:p w14:paraId="0A0EFB5F" w14:textId="3FC0181F" w:rsidR="00D33E34" w:rsidRDefault="00D33E34" w:rsidP="00105E61">
      <w:pPr>
        <w:spacing w:after="0" w:line="259" w:lineRule="auto"/>
        <w:jc w:val="both"/>
        <w:rPr>
          <w:rFonts w:cstheme="minorHAnsi"/>
          <w:b/>
          <w:bCs/>
          <w:i/>
          <w:iCs/>
          <w:color w:val="262626" w:themeColor="text1" w:themeTint="D9"/>
          <w:shd w:val="clear" w:color="auto" w:fill="FFFFFF"/>
        </w:rPr>
      </w:pPr>
      <w:r w:rsidRPr="007963FC">
        <w:rPr>
          <w:rFonts w:cstheme="minorHAnsi"/>
          <w:b/>
          <w:bCs/>
          <w:i/>
          <w:iCs/>
          <w:color w:val="262626" w:themeColor="text1" w:themeTint="D9"/>
          <w:shd w:val="clear" w:color="auto" w:fill="FFFFFF"/>
        </w:rPr>
        <w:t>Skupina 37 – Naknade građanima i kućanstvima na temelju osiguranja i druge naknade</w:t>
      </w:r>
    </w:p>
    <w:p w14:paraId="476A4410" w14:textId="77777777" w:rsidR="006B6A38" w:rsidRPr="007963FC" w:rsidRDefault="006B6A38" w:rsidP="00105E61">
      <w:pPr>
        <w:spacing w:after="0" w:line="259" w:lineRule="auto"/>
        <w:jc w:val="both"/>
        <w:rPr>
          <w:rFonts w:cstheme="minorHAnsi"/>
          <w:b/>
          <w:bCs/>
          <w:i/>
          <w:iCs/>
          <w:color w:val="262626" w:themeColor="text1" w:themeTint="D9"/>
          <w:shd w:val="clear" w:color="auto" w:fill="FFFFFF"/>
        </w:rPr>
      </w:pPr>
    </w:p>
    <w:p w14:paraId="1AFF47A2" w14:textId="359BFD74" w:rsidR="00602529" w:rsidRPr="00602529" w:rsidRDefault="006B6A38" w:rsidP="00105E61">
      <w:pPr>
        <w:spacing w:after="0" w:line="259" w:lineRule="auto"/>
        <w:jc w:val="both"/>
        <w:rPr>
          <w:rFonts w:cstheme="minorHAnsi"/>
          <w:color w:val="262626" w:themeColor="text1" w:themeTint="D9"/>
          <w:shd w:val="clear" w:color="auto" w:fill="FFFFFF"/>
        </w:rPr>
      </w:pPr>
      <w:r>
        <w:t xml:space="preserve">Ostvareni rashodi iznose </w:t>
      </w:r>
      <w:r>
        <w:rPr>
          <w:rStyle w:val="Naglaeno"/>
        </w:rPr>
        <w:t>10.884 €</w:t>
      </w:r>
      <w:r>
        <w:t xml:space="preserve">, što je </w:t>
      </w:r>
      <w:r w:rsidR="00244C8D">
        <w:rPr>
          <w:rStyle w:val="Naglaeno"/>
        </w:rPr>
        <w:t>68</w:t>
      </w:r>
      <w:r>
        <w:rPr>
          <w:rStyle w:val="Naglaeno"/>
        </w:rPr>
        <w:t xml:space="preserve">% </w:t>
      </w:r>
      <w:r>
        <w:t>planira</w:t>
      </w:r>
      <w:r w:rsidR="00244C8D">
        <w:t>nih</w:t>
      </w:r>
      <w:r>
        <w:t xml:space="preserve"> rashod</w:t>
      </w:r>
      <w:r w:rsidR="00244C8D">
        <w:t>a</w:t>
      </w:r>
      <w:r>
        <w:t xml:space="preserve">. Ovu skupinu rashoda čini sufinanciranje cijene prijevoza Udruzi </w:t>
      </w:r>
      <w:r>
        <w:rPr>
          <w:rStyle w:val="Istaknuto"/>
        </w:rPr>
        <w:t>Dva Skalina</w:t>
      </w:r>
      <w:r>
        <w:t xml:space="preserve"> – posebnom razrednom odjelu škole, sufinanciranje provedbe besplatne prehrane učenika te naknade za individualni prijevoz roditelja koje financira Ministarstvo znanosti, obrazovanja i mladih. Povećanje rashoda posljedica je većeg broja korisnika u novoj školskoj godini.</w:t>
      </w:r>
    </w:p>
    <w:p w14:paraId="1821D1D2" w14:textId="77777777" w:rsidR="00602529" w:rsidRPr="007963FC" w:rsidRDefault="00602529" w:rsidP="00105E61">
      <w:pPr>
        <w:spacing w:after="0" w:line="259" w:lineRule="auto"/>
        <w:jc w:val="both"/>
        <w:rPr>
          <w:rFonts w:cstheme="minorHAnsi"/>
          <w:color w:val="262626" w:themeColor="text1" w:themeTint="D9"/>
        </w:rPr>
      </w:pPr>
    </w:p>
    <w:p w14:paraId="6D1F18CF" w14:textId="2EE05B48" w:rsidR="00F37CE2" w:rsidRDefault="00F37CE2" w:rsidP="00105E61">
      <w:pPr>
        <w:spacing w:after="0" w:line="259" w:lineRule="auto"/>
        <w:jc w:val="both"/>
        <w:rPr>
          <w:rFonts w:cstheme="minorHAnsi"/>
          <w:b/>
          <w:bCs/>
          <w:i/>
          <w:iCs/>
          <w:color w:val="262626" w:themeColor="text1" w:themeTint="D9"/>
        </w:rPr>
      </w:pPr>
      <w:r w:rsidRPr="007963FC">
        <w:rPr>
          <w:rFonts w:cstheme="minorHAnsi"/>
          <w:b/>
          <w:bCs/>
          <w:i/>
          <w:iCs/>
          <w:color w:val="262626" w:themeColor="text1" w:themeTint="D9"/>
        </w:rPr>
        <w:t>Skupina 42 – Rashodi za nabavu proizvedene dugotrajne imovine</w:t>
      </w:r>
    </w:p>
    <w:p w14:paraId="701AAF9F" w14:textId="77777777" w:rsidR="00244C8D" w:rsidRPr="007963FC" w:rsidRDefault="00244C8D" w:rsidP="00105E61">
      <w:pPr>
        <w:spacing w:after="0" w:line="259" w:lineRule="auto"/>
        <w:jc w:val="both"/>
        <w:rPr>
          <w:rFonts w:cstheme="minorHAnsi"/>
          <w:b/>
          <w:bCs/>
          <w:i/>
          <w:iCs/>
          <w:color w:val="262626" w:themeColor="text1" w:themeTint="D9"/>
        </w:rPr>
      </w:pPr>
    </w:p>
    <w:p w14:paraId="76E3915F" w14:textId="249A481E" w:rsidR="006B6A38" w:rsidRDefault="006B6A38" w:rsidP="00827A89">
      <w:pPr>
        <w:spacing w:after="0" w:line="259" w:lineRule="auto"/>
        <w:jc w:val="both"/>
      </w:pPr>
      <w:r>
        <w:t xml:space="preserve">Rashodi za nabavu proizvedene dugotrajne imovine ostvareni su u iznosu od </w:t>
      </w:r>
      <w:r>
        <w:rPr>
          <w:rStyle w:val="Naglaeno"/>
        </w:rPr>
        <w:t>18.249 €</w:t>
      </w:r>
      <w:r>
        <w:t xml:space="preserve">, što je </w:t>
      </w:r>
      <w:r w:rsidR="00244C8D">
        <w:rPr>
          <w:rStyle w:val="Naglaeno"/>
        </w:rPr>
        <w:t xml:space="preserve">33% </w:t>
      </w:r>
      <w:r>
        <w:t xml:space="preserve">plana, zbog različite dinamike realizacije rashoda tijekom proračunske godine. </w:t>
      </w:r>
      <w:r w:rsidR="00602529">
        <w:t xml:space="preserve">Naime eashodi za nabavu knjiga za knjižnicu planirani su u početkom nove školske godine. </w:t>
      </w:r>
      <w:r>
        <w:t>Ovi rashodi odnose se na nabavu uredske opreme, uređaja za školsku kuhinju</w:t>
      </w:r>
      <w:r w:rsidR="00244C8D">
        <w:t xml:space="preserve">, </w:t>
      </w:r>
      <w:r>
        <w:t>opreme za održavanje i zaštitu</w:t>
      </w:r>
      <w:r w:rsidR="00244C8D">
        <w:t xml:space="preserve"> i knjige u knjižnici.</w:t>
      </w:r>
    </w:p>
    <w:p w14:paraId="2B6E8AF0" w14:textId="77777777" w:rsidR="006B6A38" w:rsidRDefault="006B6A38" w:rsidP="00827A89">
      <w:pPr>
        <w:spacing w:after="0" w:line="259" w:lineRule="auto"/>
        <w:jc w:val="both"/>
        <w:rPr>
          <w:rFonts w:cstheme="minorHAnsi"/>
          <w:color w:val="262626" w:themeColor="text1" w:themeTint="D9"/>
        </w:rPr>
      </w:pPr>
    </w:p>
    <w:p w14:paraId="1F2BD15C" w14:textId="77777777" w:rsidR="00827A89" w:rsidRPr="007963FC" w:rsidRDefault="00827A89" w:rsidP="00827A89">
      <w:pPr>
        <w:spacing w:after="0" w:line="259" w:lineRule="auto"/>
        <w:jc w:val="both"/>
        <w:rPr>
          <w:rFonts w:cstheme="minorHAnsi"/>
          <w:color w:val="262626" w:themeColor="text1" w:themeTint="D9"/>
          <w:shd w:val="clear" w:color="auto" w:fill="FFFFFF"/>
        </w:rPr>
      </w:pPr>
    </w:p>
    <w:p w14:paraId="543DD8A2" w14:textId="4DCD652A" w:rsidR="005A208F" w:rsidRPr="007963FC" w:rsidRDefault="00F44E6A" w:rsidP="006B6A38">
      <w:pPr>
        <w:spacing w:line="259" w:lineRule="auto"/>
        <w:rPr>
          <w:rFonts w:cstheme="minorHAnsi"/>
          <w:color w:val="262626" w:themeColor="text1" w:themeTint="D9"/>
        </w:rPr>
      </w:pPr>
      <w:r w:rsidRPr="007963FC">
        <w:rPr>
          <w:rFonts w:cstheme="minorHAnsi"/>
          <w:color w:val="262626" w:themeColor="text1" w:themeTint="D9"/>
        </w:rPr>
        <w:t xml:space="preserve">U </w:t>
      </w:r>
      <w:r w:rsidR="00120807" w:rsidRPr="007963FC">
        <w:rPr>
          <w:rFonts w:cstheme="minorHAnsi"/>
          <w:color w:val="262626" w:themeColor="text1" w:themeTint="D9"/>
        </w:rPr>
        <w:t>Dubrovnik</w:t>
      </w:r>
      <w:r w:rsidRPr="007963FC">
        <w:rPr>
          <w:rFonts w:cstheme="minorHAnsi"/>
          <w:color w:val="262626" w:themeColor="text1" w:themeTint="D9"/>
        </w:rPr>
        <w:t>u</w:t>
      </w:r>
      <w:r w:rsidR="00120807" w:rsidRPr="007963FC">
        <w:rPr>
          <w:rFonts w:cstheme="minorHAnsi"/>
          <w:color w:val="262626" w:themeColor="text1" w:themeTint="D9"/>
        </w:rPr>
        <w:t xml:space="preserve">, </w:t>
      </w:r>
      <w:r w:rsidR="001F01FF" w:rsidRPr="007963FC">
        <w:rPr>
          <w:rFonts w:cstheme="minorHAnsi"/>
          <w:color w:val="262626" w:themeColor="text1" w:themeTint="D9"/>
        </w:rPr>
        <w:t>1</w:t>
      </w:r>
      <w:r w:rsidR="00244C8D">
        <w:rPr>
          <w:rFonts w:cstheme="minorHAnsi"/>
          <w:color w:val="262626" w:themeColor="text1" w:themeTint="D9"/>
        </w:rPr>
        <w:t>4</w:t>
      </w:r>
      <w:r w:rsidR="00120807" w:rsidRPr="007963FC">
        <w:rPr>
          <w:rFonts w:cstheme="minorHAnsi"/>
          <w:color w:val="262626" w:themeColor="text1" w:themeTint="D9"/>
        </w:rPr>
        <w:t>.</w:t>
      </w:r>
      <w:r w:rsidR="001F01FF" w:rsidRPr="007963FC">
        <w:rPr>
          <w:rFonts w:cstheme="minorHAnsi"/>
          <w:color w:val="262626" w:themeColor="text1" w:themeTint="D9"/>
        </w:rPr>
        <w:t>7</w:t>
      </w:r>
      <w:r w:rsidR="00120807" w:rsidRPr="007963FC">
        <w:rPr>
          <w:rFonts w:cstheme="minorHAnsi"/>
          <w:color w:val="262626" w:themeColor="text1" w:themeTint="D9"/>
        </w:rPr>
        <w:t>.202</w:t>
      </w:r>
      <w:r w:rsidR="00B42843" w:rsidRPr="007963FC">
        <w:rPr>
          <w:rFonts w:cstheme="minorHAnsi"/>
          <w:color w:val="262626" w:themeColor="text1" w:themeTint="D9"/>
        </w:rPr>
        <w:t>6</w:t>
      </w:r>
      <w:r w:rsidR="00120807" w:rsidRPr="007963FC">
        <w:rPr>
          <w:rFonts w:cstheme="minorHAnsi"/>
          <w:color w:val="262626" w:themeColor="text1" w:themeTint="D9"/>
        </w:rPr>
        <w:t>.</w:t>
      </w:r>
    </w:p>
    <w:p w14:paraId="4A415CFD" w14:textId="38E20387" w:rsidR="009C2193" w:rsidRDefault="009C2193" w:rsidP="00F44E6A">
      <w:pPr>
        <w:ind w:left="6372" w:firstLine="708"/>
        <w:rPr>
          <w:rFonts w:cstheme="minorHAnsi"/>
          <w:color w:val="262626" w:themeColor="text1" w:themeTint="D9"/>
        </w:rPr>
      </w:pPr>
      <w:r w:rsidRPr="007963FC">
        <w:rPr>
          <w:rFonts w:cstheme="minorHAnsi"/>
          <w:color w:val="262626" w:themeColor="text1" w:themeTint="D9"/>
        </w:rPr>
        <w:t>R</w:t>
      </w:r>
      <w:r w:rsidR="005307F4" w:rsidRPr="007963FC">
        <w:rPr>
          <w:rFonts w:cstheme="minorHAnsi"/>
          <w:color w:val="262626" w:themeColor="text1" w:themeTint="D9"/>
        </w:rPr>
        <w:t>avnateljica</w:t>
      </w:r>
    </w:p>
    <w:p w14:paraId="51AE1601" w14:textId="77777777" w:rsidR="00602529" w:rsidRPr="007963FC" w:rsidRDefault="00602529" w:rsidP="00F44E6A">
      <w:pPr>
        <w:ind w:left="6372" w:firstLine="708"/>
        <w:rPr>
          <w:rFonts w:cstheme="minorHAnsi"/>
          <w:color w:val="262626" w:themeColor="text1" w:themeTint="D9"/>
        </w:rPr>
      </w:pPr>
    </w:p>
    <w:p w14:paraId="0D1CA33D" w14:textId="5CE39F70" w:rsidR="001648A4" w:rsidRPr="007963FC" w:rsidRDefault="001648A4" w:rsidP="00F44E6A">
      <w:pPr>
        <w:ind w:left="6372" w:firstLine="708"/>
        <w:rPr>
          <w:rFonts w:cstheme="minorHAnsi"/>
          <w:color w:val="262626" w:themeColor="text1" w:themeTint="D9"/>
        </w:rPr>
      </w:pPr>
      <w:r w:rsidRPr="007963FC">
        <w:rPr>
          <w:rFonts w:cstheme="minorHAnsi"/>
          <w:color w:val="262626" w:themeColor="text1" w:themeTint="D9"/>
        </w:rPr>
        <w:t>__________________</w:t>
      </w:r>
    </w:p>
    <w:p w14:paraId="35CD1144" w14:textId="4660F59B" w:rsidR="005307F4" w:rsidRPr="006B6A38" w:rsidRDefault="009C2193" w:rsidP="006B6A38">
      <w:pPr>
        <w:ind w:left="6372" w:firstLine="708"/>
        <w:rPr>
          <w:rFonts w:cstheme="minorHAnsi"/>
          <w:color w:val="262626" w:themeColor="text1" w:themeTint="D9"/>
        </w:rPr>
      </w:pPr>
      <w:r w:rsidRPr="007963FC">
        <w:rPr>
          <w:rFonts w:cstheme="minorHAnsi"/>
          <w:color w:val="262626" w:themeColor="text1" w:themeTint="D9"/>
        </w:rPr>
        <w:t>Veronika Šmanjak</w:t>
      </w:r>
      <w:r w:rsidR="00F44E6A" w:rsidRPr="007963FC">
        <w:rPr>
          <w:rFonts w:cstheme="minorHAnsi"/>
          <w:color w:val="262626" w:themeColor="text1" w:themeTint="D9"/>
        </w:rPr>
        <w:t>, prof</w:t>
      </w:r>
      <w:r w:rsidR="00165AD6">
        <w:rPr>
          <w:rFonts w:cstheme="minorHAnsi"/>
          <w:color w:val="262626" w:themeColor="text1" w:themeTint="D9"/>
        </w:rPr>
        <w:t>.</w:t>
      </w:r>
      <w:r w:rsidRPr="007963FC">
        <w:rPr>
          <w:rFonts w:cstheme="minorHAnsi"/>
          <w:color w:val="262626" w:themeColor="text1" w:themeTint="D9"/>
        </w:rPr>
        <w:tab/>
      </w:r>
      <w:r w:rsidRPr="007963FC">
        <w:rPr>
          <w:rFonts w:cstheme="minorHAnsi"/>
          <w:color w:val="262626" w:themeColor="text1" w:themeTint="D9"/>
        </w:rPr>
        <w:tab/>
      </w:r>
      <w:r w:rsidRPr="007963FC">
        <w:rPr>
          <w:rFonts w:cstheme="minorHAnsi"/>
          <w:color w:val="262626" w:themeColor="text1" w:themeTint="D9"/>
        </w:rPr>
        <w:tab/>
      </w:r>
      <w:r w:rsidRPr="007963FC">
        <w:rPr>
          <w:rFonts w:cstheme="minorHAnsi"/>
          <w:color w:val="262626" w:themeColor="text1" w:themeTint="D9"/>
        </w:rPr>
        <w:tab/>
      </w:r>
      <w:r w:rsidRPr="007963FC">
        <w:rPr>
          <w:rFonts w:cstheme="minorHAnsi"/>
          <w:color w:val="262626" w:themeColor="text1" w:themeTint="D9"/>
        </w:rPr>
        <w:tab/>
      </w:r>
      <w:r w:rsidRPr="007963FC">
        <w:rPr>
          <w:rFonts w:cstheme="minorHAnsi"/>
          <w:color w:val="262626" w:themeColor="text1" w:themeTint="D9"/>
        </w:rPr>
        <w:tab/>
      </w:r>
      <w:r w:rsidRPr="007963FC">
        <w:rPr>
          <w:rFonts w:cstheme="minorHAnsi"/>
          <w:color w:val="262626" w:themeColor="text1" w:themeTint="D9"/>
        </w:rPr>
        <w:tab/>
      </w:r>
      <w:r w:rsidRPr="00756ACB">
        <w:rPr>
          <w:rFonts w:cstheme="minorHAnsi"/>
          <w:color w:val="3B3838" w:themeColor="background2" w:themeShade="40"/>
        </w:rPr>
        <w:tab/>
        <w:t xml:space="preserve">  </w:t>
      </w:r>
      <w:r w:rsidR="005307F4" w:rsidRPr="00756ACB">
        <w:rPr>
          <w:rFonts w:cstheme="minorHAnsi"/>
          <w:color w:val="3B3838" w:themeColor="background2" w:themeShade="40"/>
        </w:rPr>
        <w:tab/>
      </w:r>
      <w:r w:rsidR="005307F4" w:rsidRPr="00756ACB">
        <w:rPr>
          <w:rFonts w:cstheme="minorHAnsi"/>
          <w:color w:val="3B3838" w:themeColor="background2" w:themeShade="40"/>
        </w:rPr>
        <w:tab/>
      </w:r>
      <w:r w:rsidR="005307F4" w:rsidRPr="00756ACB">
        <w:rPr>
          <w:rFonts w:cstheme="minorHAnsi"/>
          <w:color w:val="3B3838" w:themeColor="background2" w:themeShade="40"/>
        </w:rPr>
        <w:tab/>
      </w:r>
    </w:p>
    <w:sectPr w:rsidR="005307F4" w:rsidRPr="006B6A38" w:rsidSect="008E378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C1A8A4" w14:textId="77777777" w:rsidR="0067067E" w:rsidRDefault="0067067E" w:rsidP="005307F4">
      <w:pPr>
        <w:spacing w:after="0" w:line="240" w:lineRule="auto"/>
      </w:pPr>
      <w:r>
        <w:separator/>
      </w:r>
    </w:p>
  </w:endnote>
  <w:endnote w:type="continuationSeparator" w:id="0">
    <w:p w14:paraId="780A1D4B" w14:textId="77777777" w:rsidR="0067067E" w:rsidRDefault="0067067E" w:rsidP="00530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8A68AB" w14:textId="77777777" w:rsidR="007243F3" w:rsidRDefault="007243F3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64737499"/>
      <w:docPartObj>
        <w:docPartGallery w:val="Page Numbers (Bottom of Page)"/>
        <w:docPartUnique/>
      </w:docPartObj>
    </w:sdtPr>
    <w:sdtEndPr/>
    <w:sdtContent>
      <w:p w14:paraId="32A2877A" w14:textId="0A680A15" w:rsidR="00A6768A" w:rsidRDefault="00A6768A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1905">
          <w:rPr>
            <w:noProof/>
          </w:rPr>
          <w:t>3</w:t>
        </w:r>
        <w:r>
          <w:fldChar w:fldCharType="end"/>
        </w:r>
      </w:p>
    </w:sdtContent>
  </w:sdt>
  <w:p w14:paraId="26D394A0" w14:textId="77777777" w:rsidR="00A6768A" w:rsidRDefault="00A6768A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959E54" w14:textId="77777777" w:rsidR="007243F3" w:rsidRDefault="007243F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33B84F" w14:textId="77777777" w:rsidR="0067067E" w:rsidRDefault="0067067E" w:rsidP="005307F4">
      <w:pPr>
        <w:spacing w:after="0" w:line="240" w:lineRule="auto"/>
      </w:pPr>
      <w:r>
        <w:separator/>
      </w:r>
    </w:p>
  </w:footnote>
  <w:footnote w:type="continuationSeparator" w:id="0">
    <w:p w14:paraId="7A065AD0" w14:textId="77777777" w:rsidR="0067067E" w:rsidRDefault="0067067E" w:rsidP="005307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BEF453" w14:textId="77777777" w:rsidR="007243F3" w:rsidRDefault="007243F3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EB1522" w14:textId="77777777" w:rsidR="005307F4" w:rsidRDefault="005307F4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BD07B2" w14:textId="77777777" w:rsidR="007243F3" w:rsidRDefault="007243F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DC4796"/>
    <w:multiLevelType w:val="hybridMultilevel"/>
    <w:tmpl w:val="3BB4B5CE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94AB4"/>
    <w:multiLevelType w:val="hybridMultilevel"/>
    <w:tmpl w:val="496896FA"/>
    <w:lvl w:ilvl="0" w:tplc="EADA447A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D43F8"/>
    <w:multiLevelType w:val="hybridMultilevel"/>
    <w:tmpl w:val="70A4CAD2"/>
    <w:lvl w:ilvl="0" w:tplc="EADA447A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7B80926"/>
    <w:multiLevelType w:val="hybridMultilevel"/>
    <w:tmpl w:val="B95EE3FC"/>
    <w:lvl w:ilvl="0" w:tplc="C0AAB6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907D4"/>
    <w:multiLevelType w:val="hybridMultilevel"/>
    <w:tmpl w:val="5E6CCE14"/>
    <w:lvl w:ilvl="0" w:tplc="F592A75E">
      <w:numFmt w:val="bullet"/>
      <w:lvlText w:val="•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2E409DD"/>
    <w:multiLevelType w:val="hybridMultilevel"/>
    <w:tmpl w:val="2054C224"/>
    <w:lvl w:ilvl="0" w:tplc="EADA447A">
      <w:numFmt w:val="bullet"/>
      <w:lvlText w:val="-"/>
      <w:lvlJc w:val="left"/>
      <w:pPr>
        <w:ind w:left="48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2FD1906"/>
    <w:multiLevelType w:val="hybridMultilevel"/>
    <w:tmpl w:val="7C4AB70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5961DD"/>
    <w:multiLevelType w:val="hybridMultilevel"/>
    <w:tmpl w:val="8CD8B974"/>
    <w:lvl w:ilvl="0" w:tplc="28906C8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2F2A09"/>
    <w:multiLevelType w:val="hybridMultilevel"/>
    <w:tmpl w:val="EDF2F91E"/>
    <w:lvl w:ilvl="0" w:tplc="58DC6A8C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570B7E97"/>
    <w:multiLevelType w:val="hybridMultilevel"/>
    <w:tmpl w:val="7C7C1DDA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64A5518A"/>
    <w:multiLevelType w:val="hybridMultilevel"/>
    <w:tmpl w:val="C2362F4E"/>
    <w:lvl w:ilvl="0" w:tplc="041A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7"/>
  </w:num>
  <w:num w:numId="5">
    <w:abstractNumId w:val="3"/>
  </w:num>
  <w:num w:numId="6">
    <w:abstractNumId w:val="0"/>
  </w:num>
  <w:num w:numId="7">
    <w:abstractNumId w:val="8"/>
  </w:num>
  <w:num w:numId="8">
    <w:abstractNumId w:val="6"/>
  </w:num>
  <w:num w:numId="9">
    <w:abstractNumId w:val="9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7E6"/>
    <w:rsid w:val="00024D1D"/>
    <w:rsid w:val="0005178D"/>
    <w:rsid w:val="0005248E"/>
    <w:rsid w:val="00070413"/>
    <w:rsid w:val="000737B2"/>
    <w:rsid w:val="00081905"/>
    <w:rsid w:val="00082C1B"/>
    <w:rsid w:val="000836FB"/>
    <w:rsid w:val="000B4AAC"/>
    <w:rsid w:val="000B50EB"/>
    <w:rsid w:val="000C13F8"/>
    <w:rsid w:val="000D1D64"/>
    <w:rsid w:val="000D5325"/>
    <w:rsid w:val="000F4FB7"/>
    <w:rsid w:val="00105E61"/>
    <w:rsid w:val="00120807"/>
    <w:rsid w:val="0012233B"/>
    <w:rsid w:val="0013747A"/>
    <w:rsid w:val="00144397"/>
    <w:rsid w:val="001648A4"/>
    <w:rsid w:val="00165AD6"/>
    <w:rsid w:val="00174302"/>
    <w:rsid w:val="001934E4"/>
    <w:rsid w:val="00196614"/>
    <w:rsid w:val="001975F6"/>
    <w:rsid w:val="001B6F0E"/>
    <w:rsid w:val="001C2961"/>
    <w:rsid w:val="001F01FF"/>
    <w:rsid w:val="002266CC"/>
    <w:rsid w:val="00244C8D"/>
    <w:rsid w:val="002471DC"/>
    <w:rsid w:val="00272DF7"/>
    <w:rsid w:val="00282BA7"/>
    <w:rsid w:val="002904EA"/>
    <w:rsid w:val="002A4B09"/>
    <w:rsid w:val="002A7972"/>
    <w:rsid w:val="002E4024"/>
    <w:rsid w:val="002E7743"/>
    <w:rsid w:val="002F0FB6"/>
    <w:rsid w:val="003041F4"/>
    <w:rsid w:val="0031454A"/>
    <w:rsid w:val="003441DC"/>
    <w:rsid w:val="00354A94"/>
    <w:rsid w:val="0037240F"/>
    <w:rsid w:val="003E04D2"/>
    <w:rsid w:val="00410AF6"/>
    <w:rsid w:val="00411206"/>
    <w:rsid w:val="0041646E"/>
    <w:rsid w:val="00416DBB"/>
    <w:rsid w:val="00430521"/>
    <w:rsid w:val="00434DC0"/>
    <w:rsid w:val="00460B18"/>
    <w:rsid w:val="00485C6C"/>
    <w:rsid w:val="00486596"/>
    <w:rsid w:val="00492BCC"/>
    <w:rsid w:val="00495994"/>
    <w:rsid w:val="004A00B1"/>
    <w:rsid w:val="004B12EC"/>
    <w:rsid w:val="004B236F"/>
    <w:rsid w:val="004C1DC8"/>
    <w:rsid w:val="004D1FAA"/>
    <w:rsid w:val="004D7D25"/>
    <w:rsid w:val="004E30AA"/>
    <w:rsid w:val="00503121"/>
    <w:rsid w:val="00507585"/>
    <w:rsid w:val="005146DC"/>
    <w:rsid w:val="00521389"/>
    <w:rsid w:val="00527D1A"/>
    <w:rsid w:val="005307F4"/>
    <w:rsid w:val="0053509E"/>
    <w:rsid w:val="00542C85"/>
    <w:rsid w:val="005953BA"/>
    <w:rsid w:val="005A208F"/>
    <w:rsid w:val="005A2983"/>
    <w:rsid w:val="005A7655"/>
    <w:rsid w:val="005D4E8D"/>
    <w:rsid w:val="005F1FA9"/>
    <w:rsid w:val="00602529"/>
    <w:rsid w:val="00610FA6"/>
    <w:rsid w:val="0064729E"/>
    <w:rsid w:val="0067067E"/>
    <w:rsid w:val="006A6DE0"/>
    <w:rsid w:val="006B6A38"/>
    <w:rsid w:val="006F54FA"/>
    <w:rsid w:val="006F5F24"/>
    <w:rsid w:val="00703140"/>
    <w:rsid w:val="00721045"/>
    <w:rsid w:val="00721658"/>
    <w:rsid w:val="00722EC3"/>
    <w:rsid w:val="00723154"/>
    <w:rsid w:val="007243F3"/>
    <w:rsid w:val="007463EB"/>
    <w:rsid w:val="007514C5"/>
    <w:rsid w:val="00756ACB"/>
    <w:rsid w:val="00767B75"/>
    <w:rsid w:val="0078102D"/>
    <w:rsid w:val="007851BA"/>
    <w:rsid w:val="00786F7F"/>
    <w:rsid w:val="007963FC"/>
    <w:rsid w:val="007B2477"/>
    <w:rsid w:val="007B7DAC"/>
    <w:rsid w:val="007C46EF"/>
    <w:rsid w:val="007C50EB"/>
    <w:rsid w:val="007F0716"/>
    <w:rsid w:val="00827A89"/>
    <w:rsid w:val="00837651"/>
    <w:rsid w:val="0087614F"/>
    <w:rsid w:val="00877ACF"/>
    <w:rsid w:val="008808CC"/>
    <w:rsid w:val="008A7DBF"/>
    <w:rsid w:val="008B3B8F"/>
    <w:rsid w:val="008D7A93"/>
    <w:rsid w:val="008E378B"/>
    <w:rsid w:val="008F67E6"/>
    <w:rsid w:val="009504D1"/>
    <w:rsid w:val="00971653"/>
    <w:rsid w:val="00977ECC"/>
    <w:rsid w:val="009975E1"/>
    <w:rsid w:val="009A1383"/>
    <w:rsid w:val="009B6BF5"/>
    <w:rsid w:val="009B6EA9"/>
    <w:rsid w:val="009C2193"/>
    <w:rsid w:val="009D2827"/>
    <w:rsid w:val="009E2B5E"/>
    <w:rsid w:val="009E4C20"/>
    <w:rsid w:val="009F3EA4"/>
    <w:rsid w:val="009F79B1"/>
    <w:rsid w:val="00A06C25"/>
    <w:rsid w:val="00A2725B"/>
    <w:rsid w:val="00A529A4"/>
    <w:rsid w:val="00A6768A"/>
    <w:rsid w:val="00A906AA"/>
    <w:rsid w:val="00A91FCC"/>
    <w:rsid w:val="00A949D5"/>
    <w:rsid w:val="00AA706B"/>
    <w:rsid w:val="00AD018D"/>
    <w:rsid w:val="00AD6A68"/>
    <w:rsid w:val="00AF5D77"/>
    <w:rsid w:val="00AF64F8"/>
    <w:rsid w:val="00B1170D"/>
    <w:rsid w:val="00B11B78"/>
    <w:rsid w:val="00B26C7B"/>
    <w:rsid w:val="00B27416"/>
    <w:rsid w:val="00B42843"/>
    <w:rsid w:val="00B50EE7"/>
    <w:rsid w:val="00B57A65"/>
    <w:rsid w:val="00BD3E3F"/>
    <w:rsid w:val="00BD4BCE"/>
    <w:rsid w:val="00BD67E6"/>
    <w:rsid w:val="00C01ABE"/>
    <w:rsid w:val="00C06E1D"/>
    <w:rsid w:val="00C50EBB"/>
    <w:rsid w:val="00C512F0"/>
    <w:rsid w:val="00C55338"/>
    <w:rsid w:val="00C618C4"/>
    <w:rsid w:val="00C62FDD"/>
    <w:rsid w:val="00CA2FE1"/>
    <w:rsid w:val="00CB1B22"/>
    <w:rsid w:val="00CC3EEC"/>
    <w:rsid w:val="00CD7739"/>
    <w:rsid w:val="00CE1066"/>
    <w:rsid w:val="00CE11B5"/>
    <w:rsid w:val="00D04ADB"/>
    <w:rsid w:val="00D2026F"/>
    <w:rsid w:val="00D2189C"/>
    <w:rsid w:val="00D33809"/>
    <w:rsid w:val="00D33E34"/>
    <w:rsid w:val="00D36FA9"/>
    <w:rsid w:val="00D47C9F"/>
    <w:rsid w:val="00D51FFE"/>
    <w:rsid w:val="00D85A67"/>
    <w:rsid w:val="00D9306A"/>
    <w:rsid w:val="00D97FAF"/>
    <w:rsid w:val="00DD3B1E"/>
    <w:rsid w:val="00DD60A9"/>
    <w:rsid w:val="00DF2FD8"/>
    <w:rsid w:val="00DF415C"/>
    <w:rsid w:val="00E024E8"/>
    <w:rsid w:val="00E11794"/>
    <w:rsid w:val="00E431DD"/>
    <w:rsid w:val="00E509BF"/>
    <w:rsid w:val="00E70AF5"/>
    <w:rsid w:val="00E70C54"/>
    <w:rsid w:val="00E82575"/>
    <w:rsid w:val="00ED0647"/>
    <w:rsid w:val="00ED3768"/>
    <w:rsid w:val="00F04575"/>
    <w:rsid w:val="00F15CFC"/>
    <w:rsid w:val="00F33CDE"/>
    <w:rsid w:val="00F37CE2"/>
    <w:rsid w:val="00F37EFC"/>
    <w:rsid w:val="00F44E6A"/>
    <w:rsid w:val="00F5664B"/>
    <w:rsid w:val="00FA38C9"/>
    <w:rsid w:val="00FB235C"/>
    <w:rsid w:val="00FB4EA5"/>
    <w:rsid w:val="00FC3DC8"/>
    <w:rsid w:val="00FD2B78"/>
    <w:rsid w:val="00FD3E39"/>
    <w:rsid w:val="00FD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86074"/>
  <w15:chartTrackingRefBased/>
  <w15:docId w15:val="{12FC127B-E263-4190-B5DE-FC04BF331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7F4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307F4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530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307F4"/>
  </w:style>
  <w:style w:type="paragraph" w:styleId="Podnoje">
    <w:name w:val="footer"/>
    <w:basedOn w:val="Normal"/>
    <w:link w:val="PodnojeChar"/>
    <w:uiPriority w:val="99"/>
    <w:unhideWhenUsed/>
    <w:rsid w:val="00530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307F4"/>
  </w:style>
  <w:style w:type="table" w:styleId="Reetkatablice">
    <w:name w:val="Table Grid"/>
    <w:basedOn w:val="Obinatablica"/>
    <w:uiPriority w:val="39"/>
    <w:rsid w:val="00530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492BC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92BCC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92BCC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92BCC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92BCC"/>
    <w:rPr>
      <w:b/>
      <w:bCs/>
      <w:sz w:val="20"/>
      <w:szCs w:val="20"/>
    </w:rPr>
  </w:style>
  <w:style w:type="paragraph" w:styleId="Bezproreda">
    <w:name w:val="No Spacing"/>
    <w:uiPriority w:val="1"/>
    <w:qFormat/>
    <w:rsid w:val="006A6DE0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D4E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D4E8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F0FB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aglaeno">
    <w:name w:val="Strong"/>
    <w:basedOn w:val="Zadanifontodlomka"/>
    <w:uiPriority w:val="22"/>
    <w:qFormat/>
    <w:rsid w:val="00CA2FE1"/>
    <w:rPr>
      <w:b/>
      <w:bCs/>
    </w:rPr>
  </w:style>
  <w:style w:type="character" w:styleId="Istaknuto">
    <w:name w:val="Emphasis"/>
    <w:basedOn w:val="Zadanifontodlomka"/>
    <w:uiPriority w:val="20"/>
    <w:qFormat/>
    <w:rsid w:val="006B6A3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1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Knjiga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r-HR" sz="1000" b="1" baseline="0"/>
              <a:t>PREGLED PRIHODA I RASHODA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List1!$A$2</c:f>
              <c:strCache>
                <c:ptCount val="1"/>
                <c:pt idx="0">
                  <c:v>PRIHODI UKUPNO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List1!$B$1:$D$1</c:f>
              <c:strCache>
                <c:ptCount val="3"/>
                <c:pt idx="0">
                  <c:v>OSTVARENJE/ IZVRŠENJE 1.-06.2025. </c:v>
                </c:pt>
                <c:pt idx="1">
                  <c:v>IZVORNI PLAN ILI REBALANS 2026.</c:v>
                </c:pt>
                <c:pt idx="2">
                  <c:v>OSTVARENJE/ IZVRŠENJE 1.-6.2026. </c:v>
                </c:pt>
              </c:strCache>
            </c:strRef>
          </c:cat>
          <c:val>
            <c:numRef>
              <c:f>List1!$B$2:$D$2</c:f>
              <c:numCache>
                <c:formatCode>#,##0</c:formatCode>
                <c:ptCount val="3"/>
                <c:pt idx="0">
                  <c:v>1434721</c:v>
                </c:pt>
                <c:pt idx="1">
                  <c:v>3474906</c:v>
                </c:pt>
                <c:pt idx="2">
                  <c:v>1610777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1C6-4C9B-A6AC-1FEC96D6426E}"/>
            </c:ext>
          </c:extLst>
        </c:ser>
        <c:ser>
          <c:idx val="1"/>
          <c:order val="1"/>
          <c:tx>
            <c:strRef>
              <c:f>List1!$A$3</c:f>
              <c:strCache>
                <c:ptCount val="1"/>
                <c:pt idx="0">
                  <c:v>RASHODI UKUPNO</c:v>
                </c:pt>
              </c:strCache>
            </c:strRef>
          </c:tx>
          <c:spPr>
            <a:solidFill>
              <a:schemeClr val="bg2">
                <a:lumMod val="75000"/>
              </a:schemeClr>
            </a:solidFill>
            <a:ln>
              <a:solidFill>
                <a:schemeClr val="accent1">
                  <a:lumMod val="20000"/>
                  <a:lumOff val="80000"/>
                </a:schemeClr>
              </a:solidFill>
            </a:ln>
            <a:effectLst/>
            <a:sp3d>
              <a:contourClr>
                <a:schemeClr val="accent1">
                  <a:lumMod val="20000"/>
                  <a:lumOff val="80000"/>
                </a:schemeClr>
              </a:contourClr>
            </a:sp3d>
          </c:spPr>
          <c:invertIfNegative val="0"/>
          <c:cat>
            <c:strRef>
              <c:f>List1!$B$1:$D$1</c:f>
              <c:strCache>
                <c:ptCount val="3"/>
                <c:pt idx="0">
                  <c:v>OSTVARENJE/ IZVRŠENJE 1.-06.2025. </c:v>
                </c:pt>
                <c:pt idx="1">
                  <c:v>IZVORNI PLAN ILI REBALANS 2026.</c:v>
                </c:pt>
                <c:pt idx="2">
                  <c:v>OSTVARENJE/ IZVRŠENJE 1.-6.2026. </c:v>
                </c:pt>
              </c:strCache>
            </c:strRef>
          </c:cat>
          <c:val>
            <c:numRef>
              <c:f>List1!$B$3:$D$3</c:f>
              <c:numCache>
                <c:formatCode>#,##0</c:formatCode>
                <c:ptCount val="3"/>
                <c:pt idx="0">
                  <c:v>1634485.22</c:v>
                </c:pt>
                <c:pt idx="1">
                  <c:v>3476906</c:v>
                </c:pt>
                <c:pt idx="2">
                  <c:v>1580466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1C6-4C9B-A6AC-1FEC96D642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95673456"/>
        <c:axId val="395673128"/>
        <c:axId val="0"/>
      </c:bar3DChart>
      <c:catAx>
        <c:axId val="395673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395673128"/>
        <c:crosses val="autoZero"/>
        <c:auto val="1"/>
        <c:lblAlgn val="ctr"/>
        <c:lblOffset val="100"/>
        <c:noMultiLvlLbl val="0"/>
      </c:catAx>
      <c:valAx>
        <c:axId val="395673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39567345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5</Pages>
  <Words>1163</Words>
  <Characters>6634</Characters>
  <Application>Microsoft Office Word</Application>
  <DocSecurity>0</DocSecurity>
  <Lines>55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Korisnik</cp:lastModifiedBy>
  <cp:revision>8</cp:revision>
  <cp:lastPrinted>2026-07-17T06:22:00Z</cp:lastPrinted>
  <dcterms:created xsi:type="dcterms:W3CDTF">2026-07-14T06:22:00Z</dcterms:created>
  <dcterms:modified xsi:type="dcterms:W3CDTF">2026-07-17T06:22:00Z</dcterms:modified>
</cp:coreProperties>
</file>